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182C4" w14:textId="401C9AC2" w:rsidR="004C50E1" w:rsidRDefault="001A2DD7" w:rsidP="00620001">
      <w:pPr>
        <w:jc w:val="center"/>
        <w:rPr>
          <w:rFonts w:ascii="Arial" w:hAnsi="Arial" w:cs="Arial"/>
          <w:b/>
          <w:bCs/>
        </w:rPr>
      </w:pPr>
      <w:r w:rsidRPr="00620001">
        <w:rPr>
          <w:rFonts w:ascii="Arial" w:hAnsi="Arial" w:cs="Arial"/>
          <w:b/>
          <w:bCs/>
        </w:rPr>
        <w:t>PRICING SCHEDULE</w:t>
      </w:r>
    </w:p>
    <w:p w14:paraId="4EF62227" w14:textId="77777777" w:rsidR="00620001" w:rsidRPr="00620001" w:rsidRDefault="00620001" w:rsidP="00152DA5">
      <w:pPr>
        <w:spacing w:after="120"/>
        <w:jc w:val="center"/>
        <w:rPr>
          <w:rFonts w:ascii="Arial" w:hAnsi="Arial" w:cs="Arial"/>
          <w:b/>
          <w:bCs/>
        </w:rPr>
      </w:pPr>
    </w:p>
    <w:p w14:paraId="5DC48232" w14:textId="4507776E" w:rsidR="008F6571" w:rsidRPr="00620001" w:rsidRDefault="008F6571" w:rsidP="00152DA5">
      <w:pPr>
        <w:spacing w:after="120"/>
        <w:jc w:val="both"/>
        <w:rPr>
          <w:rFonts w:ascii="Arial" w:hAnsi="Arial" w:cs="Arial"/>
        </w:rPr>
      </w:pPr>
      <w:r w:rsidRPr="00620001">
        <w:rPr>
          <w:rFonts w:ascii="Arial" w:hAnsi="Arial" w:cs="Arial"/>
        </w:rPr>
        <w:t xml:space="preserve">This Attachment B (“Pricing Schedule”) </w:t>
      </w:r>
      <w:r w:rsidR="00231CB5" w:rsidRPr="00620001">
        <w:rPr>
          <w:rFonts w:ascii="Arial" w:hAnsi="Arial" w:cs="Arial"/>
        </w:rPr>
        <w:t xml:space="preserve">to the Work Order </w:t>
      </w:r>
      <w:r w:rsidRPr="00620001">
        <w:rPr>
          <w:rFonts w:ascii="Arial" w:hAnsi="Arial" w:cs="Arial"/>
        </w:rPr>
        <w:t>sets forth the pricing and payment terms for provision by Contractor of Referenced Medical Laboratory Services (also “Services”) pursuant to the Work Order issued under the Healthcare Ancillary Services Master Agreement (</w:t>
      </w:r>
      <w:r w:rsidR="003E1C26" w:rsidRPr="00620001">
        <w:rPr>
          <w:rFonts w:ascii="Arial" w:hAnsi="Arial" w:cs="Arial"/>
        </w:rPr>
        <w:t>“</w:t>
      </w:r>
      <w:r w:rsidRPr="00620001">
        <w:rPr>
          <w:rFonts w:ascii="Arial" w:hAnsi="Arial" w:cs="Arial"/>
        </w:rPr>
        <w:t>HASMA</w:t>
      </w:r>
      <w:r w:rsidR="003E1C26" w:rsidRPr="00620001">
        <w:rPr>
          <w:rFonts w:ascii="Arial" w:hAnsi="Arial" w:cs="Arial"/>
        </w:rPr>
        <w:t>”</w:t>
      </w:r>
      <w:r w:rsidRPr="00620001">
        <w:rPr>
          <w:rFonts w:ascii="Arial" w:hAnsi="Arial" w:cs="Arial"/>
        </w:rPr>
        <w:t xml:space="preserve"> or </w:t>
      </w:r>
      <w:r w:rsidR="003E1C26" w:rsidRPr="00620001">
        <w:rPr>
          <w:rFonts w:ascii="Arial" w:hAnsi="Arial" w:cs="Arial"/>
        </w:rPr>
        <w:t>“</w:t>
      </w:r>
      <w:r w:rsidRPr="00620001">
        <w:rPr>
          <w:rFonts w:ascii="Arial" w:hAnsi="Arial" w:cs="Arial"/>
        </w:rPr>
        <w:t>Master Agreement</w:t>
      </w:r>
      <w:r w:rsidR="003E1C26" w:rsidRPr="00620001">
        <w:rPr>
          <w:rFonts w:ascii="Arial" w:hAnsi="Arial" w:cs="Arial"/>
        </w:rPr>
        <w:t>”</w:t>
      </w:r>
      <w:r w:rsidRPr="00620001">
        <w:rPr>
          <w:rFonts w:ascii="Arial" w:hAnsi="Arial" w:cs="Arial"/>
        </w:rPr>
        <w:t>) between Contractor and the County of Los Angeles (“County”). Unless defined herein, the terms and phrases used throughout this Pricing Schedule shall have the</w:t>
      </w:r>
      <w:r w:rsidR="00231CB5" w:rsidRPr="00620001">
        <w:rPr>
          <w:rFonts w:ascii="Arial" w:hAnsi="Arial" w:cs="Arial"/>
        </w:rPr>
        <w:t xml:space="preserve"> </w:t>
      </w:r>
      <w:proofErr w:type="gramStart"/>
      <w:r w:rsidRPr="00620001">
        <w:rPr>
          <w:rFonts w:ascii="Arial" w:hAnsi="Arial" w:cs="Arial"/>
        </w:rPr>
        <w:t>particular meanings</w:t>
      </w:r>
      <w:proofErr w:type="gramEnd"/>
      <w:r w:rsidRPr="00620001">
        <w:rPr>
          <w:rFonts w:ascii="Arial" w:hAnsi="Arial" w:cs="Arial"/>
        </w:rPr>
        <w:t xml:space="preserve"> given to such in the Master Agreement </w:t>
      </w:r>
      <w:r w:rsidR="00231CB5" w:rsidRPr="00620001">
        <w:rPr>
          <w:rFonts w:ascii="Arial" w:hAnsi="Arial" w:cs="Arial"/>
        </w:rPr>
        <w:t xml:space="preserve">or </w:t>
      </w:r>
      <w:r w:rsidRPr="00620001">
        <w:rPr>
          <w:rFonts w:ascii="Arial" w:hAnsi="Arial" w:cs="Arial"/>
        </w:rPr>
        <w:t xml:space="preserve">the executed Work Order </w:t>
      </w:r>
      <w:r w:rsidR="00231CB5" w:rsidRPr="00620001">
        <w:rPr>
          <w:rFonts w:ascii="Arial" w:hAnsi="Arial" w:cs="Arial"/>
        </w:rPr>
        <w:t>together with all Attachments thereto including Attachment A – Statement of Work</w:t>
      </w:r>
      <w:r w:rsidRPr="00620001">
        <w:rPr>
          <w:rFonts w:ascii="Arial" w:hAnsi="Arial" w:cs="Arial"/>
        </w:rPr>
        <w:t xml:space="preserve">, as applicable. </w:t>
      </w:r>
    </w:p>
    <w:p w14:paraId="19B5D8D8" w14:textId="74994104" w:rsidR="00BC328A" w:rsidRPr="00620001" w:rsidRDefault="00BC328A" w:rsidP="00152DA5">
      <w:pPr>
        <w:spacing w:after="120"/>
        <w:jc w:val="both"/>
        <w:rPr>
          <w:rFonts w:ascii="Arial" w:hAnsi="Arial" w:cs="Arial"/>
        </w:rPr>
      </w:pPr>
      <w:r w:rsidRPr="00620001">
        <w:rPr>
          <w:rFonts w:ascii="Arial" w:hAnsi="Arial" w:cs="Arial"/>
        </w:rPr>
        <w:t>The following Schedules are attached to and form part of this Pricing Schedule:</w:t>
      </w:r>
    </w:p>
    <w:p w14:paraId="0CC4B996" w14:textId="67ADF53B" w:rsidR="00BC328A" w:rsidRPr="00620001" w:rsidRDefault="00BC328A" w:rsidP="00620001">
      <w:pPr>
        <w:spacing w:after="120"/>
        <w:jc w:val="both"/>
        <w:rPr>
          <w:rFonts w:ascii="Arial" w:hAnsi="Arial" w:cs="Arial"/>
        </w:rPr>
      </w:pPr>
      <w:r w:rsidRPr="00620001">
        <w:rPr>
          <w:rFonts w:ascii="Arial" w:hAnsi="Arial" w:cs="Arial"/>
        </w:rPr>
        <w:tab/>
        <w:t xml:space="preserve">Schedule 1 </w:t>
      </w:r>
      <w:r w:rsidR="00AE5693" w:rsidRPr="00620001">
        <w:rPr>
          <w:rFonts w:ascii="Arial" w:hAnsi="Arial" w:cs="Arial"/>
        </w:rPr>
        <w:t>–</w:t>
      </w:r>
      <w:r w:rsidRPr="00620001">
        <w:rPr>
          <w:rFonts w:ascii="Arial" w:hAnsi="Arial" w:cs="Arial"/>
        </w:rPr>
        <w:t xml:space="preserve"> </w:t>
      </w:r>
      <w:r w:rsidR="00AE5693" w:rsidRPr="00620001">
        <w:rPr>
          <w:rFonts w:ascii="Arial" w:hAnsi="Arial" w:cs="Arial"/>
        </w:rPr>
        <w:t>D</w:t>
      </w:r>
      <w:r w:rsidR="009E4887" w:rsidRPr="00620001">
        <w:rPr>
          <w:rFonts w:ascii="Arial" w:hAnsi="Arial" w:cs="Arial"/>
        </w:rPr>
        <w:t xml:space="preserve">epartment of </w:t>
      </w:r>
      <w:r w:rsidR="00AE5693" w:rsidRPr="00620001">
        <w:rPr>
          <w:rFonts w:ascii="Arial" w:hAnsi="Arial" w:cs="Arial"/>
        </w:rPr>
        <w:t>H</w:t>
      </w:r>
      <w:r w:rsidR="009E4887" w:rsidRPr="00620001">
        <w:rPr>
          <w:rFonts w:ascii="Arial" w:hAnsi="Arial" w:cs="Arial"/>
        </w:rPr>
        <w:t xml:space="preserve">ealth </w:t>
      </w:r>
      <w:r w:rsidR="00AE5693" w:rsidRPr="00620001">
        <w:rPr>
          <w:rFonts w:ascii="Arial" w:hAnsi="Arial" w:cs="Arial"/>
        </w:rPr>
        <w:t>S</w:t>
      </w:r>
      <w:r w:rsidR="009E4887" w:rsidRPr="00620001">
        <w:rPr>
          <w:rFonts w:ascii="Arial" w:hAnsi="Arial" w:cs="Arial"/>
        </w:rPr>
        <w:t>ervices</w:t>
      </w:r>
      <w:r w:rsidR="00AE5693" w:rsidRPr="00620001">
        <w:rPr>
          <w:rFonts w:ascii="Arial" w:hAnsi="Arial" w:cs="Arial"/>
        </w:rPr>
        <w:t xml:space="preserve"> List of Laboratory Tests</w:t>
      </w:r>
    </w:p>
    <w:p w14:paraId="3AA983B6" w14:textId="71CDE1DB" w:rsidR="00AE5693" w:rsidRPr="00620001" w:rsidRDefault="00AE5693" w:rsidP="00620001">
      <w:pPr>
        <w:spacing w:after="120"/>
        <w:jc w:val="both"/>
        <w:rPr>
          <w:rFonts w:ascii="Arial" w:hAnsi="Arial" w:cs="Arial"/>
        </w:rPr>
      </w:pPr>
      <w:r w:rsidRPr="00620001">
        <w:rPr>
          <w:rFonts w:ascii="Arial" w:hAnsi="Arial" w:cs="Arial"/>
        </w:rPr>
        <w:tab/>
        <w:t>Schedule 2 – D</w:t>
      </w:r>
      <w:r w:rsidR="009E4887" w:rsidRPr="00620001">
        <w:rPr>
          <w:rFonts w:ascii="Arial" w:hAnsi="Arial" w:cs="Arial"/>
        </w:rPr>
        <w:t xml:space="preserve">epartment of </w:t>
      </w:r>
      <w:r w:rsidRPr="00620001">
        <w:rPr>
          <w:rFonts w:ascii="Arial" w:hAnsi="Arial" w:cs="Arial"/>
        </w:rPr>
        <w:t>H</w:t>
      </w:r>
      <w:r w:rsidR="009E4887" w:rsidRPr="00620001">
        <w:rPr>
          <w:rFonts w:ascii="Arial" w:hAnsi="Arial" w:cs="Arial"/>
        </w:rPr>
        <w:t xml:space="preserve">ealth </w:t>
      </w:r>
      <w:r w:rsidRPr="00620001">
        <w:rPr>
          <w:rFonts w:ascii="Arial" w:hAnsi="Arial" w:cs="Arial"/>
        </w:rPr>
        <w:t>S</w:t>
      </w:r>
      <w:r w:rsidR="009E4887" w:rsidRPr="00620001">
        <w:rPr>
          <w:rFonts w:ascii="Arial" w:hAnsi="Arial" w:cs="Arial"/>
        </w:rPr>
        <w:t>ervices</w:t>
      </w:r>
      <w:r w:rsidRPr="00620001">
        <w:rPr>
          <w:rFonts w:ascii="Arial" w:hAnsi="Arial" w:cs="Arial"/>
        </w:rPr>
        <w:t xml:space="preserve"> List of Molecular and Genetic Tests</w:t>
      </w:r>
    </w:p>
    <w:p w14:paraId="36C797CA" w14:textId="2D095E43" w:rsidR="00AE5693" w:rsidRPr="00620001" w:rsidRDefault="00AE5693" w:rsidP="00620001">
      <w:pPr>
        <w:spacing w:after="120"/>
        <w:jc w:val="both"/>
        <w:rPr>
          <w:rFonts w:ascii="Arial" w:hAnsi="Arial" w:cs="Arial"/>
        </w:rPr>
      </w:pPr>
      <w:r w:rsidRPr="00620001">
        <w:rPr>
          <w:rFonts w:ascii="Arial" w:hAnsi="Arial" w:cs="Arial"/>
        </w:rPr>
        <w:tab/>
        <w:t>Schedule 3 – D</w:t>
      </w:r>
      <w:r w:rsidR="009E4887" w:rsidRPr="00620001">
        <w:rPr>
          <w:rFonts w:ascii="Arial" w:hAnsi="Arial" w:cs="Arial"/>
        </w:rPr>
        <w:t xml:space="preserve">epartment of </w:t>
      </w:r>
      <w:r w:rsidRPr="00620001">
        <w:rPr>
          <w:rFonts w:ascii="Arial" w:hAnsi="Arial" w:cs="Arial"/>
        </w:rPr>
        <w:t>P</w:t>
      </w:r>
      <w:r w:rsidR="009E4887" w:rsidRPr="00620001">
        <w:rPr>
          <w:rFonts w:ascii="Arial" w:hAnsi="Arial" w:cs="Arial"/>
        </w:rPr>
        <w:t xml:space="preserve">ublic </w:t>
      </w:r>
      <w:r w:rsidRPr="00620001">
        <w:rPr>
          <w:rFonts w:ascii="Arial" w:hAnsi="Arial" w:cs="Arial"/>
        </w:rPr>
        <w:t>H</w:t>
      </w:r>
      <w:r w:rsidR="009E4887" w:rsidRPr="00620001">
        <w:rPr>
          <w:rFonts w:ascii="Arial" w:hAnsi="Arial" w:cs="Arial"/>
        </w:rPr>
        <w:t>ealth</w:t>
      </w:r>
      <w:r w:rsidRPr="00620001">
        <w:rPr>
          <w:rFonts w:ascii="Arial" w:hAnsi="Arial" w:cs="Arial"/>
        </w:rPr>
        <w:t xml:space="preserve"> List of Laboratory Tests</w:t>
      </w:r>
    </w:p>
    <w:p w14:paraId="3C589749" w14:textId="7FD4B159" w:rsidR="00AE5693" w:rsidRPr="00620001" w:rsidRDefault="00AE5693" w:rsidP="00620001">
      <w:pPr>
        <w:spacing w:after="120"/>
        <w:jc w:val="both"/>
        <w:rPr>
          <w:rFonts w:ascii="Arial" w:hAnsi="Arial" w:cs="Arial"/>
        </w:rPr>
      </w:pPr>
      <w:r w:rsidRPr="00620001">
        <w:rPr>
          <w:rFonts w:ascii="Arial" w:hAnsi="Arial" w:cs="Arial"/>
        </w:rPr>
        <w:tab/>
        <w:t xml:space="preserve">Schedule 4 – </w:t>
      </w:r>
      <w:r w:rsidR="006C5071" w:rsidRPr="00620001">
        <w:rPr>
          <w:rFonts w:ascii="Arial" w:hAnsi="Arial" w:cs="Arial"/>
        </w:rPr>
        <w:t>D</w:t>
      </w:r>
      <w:r w:rsidR="009E4887" w:rsidRPr="00620001">
        <w:rPr>
          <w:rFonts w:ascii="Arial" w:hAnsi="Arial" w:cs="Arial"/>
        </w:rPr>
        <w:t xml:space="preserve">epartment of </w:t>
      </w:r>
      <w:r w:rsidRPr="00620001">
        <w:rPr>
          <w:rFonts w:ascii="Arial" w:hAnsi="Arial" w:cs="Arial"/>
        </w:rPr>
        <w:t>M</w:t>
      </w:r>
      <w:r w:rsidR="009E4887" w:rsidRPr="00620001">
        <w:rPr>
          <w:rFonts w:ascii="Arial" w:hAnsi="Arial" w:cs="Arial"/>
        </w:rPr>
        <w:t xml:space="preserve">edical </w:t>
      </w:r>
      <w:r w:rsidRPr="00620001">
        <w:rPr>
          <w:rFonts w:ascii="Arial" w:hAnsi="Arial" w:cs="Arial"/>
        </w:rPr>
        <w:t>E</w:t>
      </w:r>
      <w:r w:rsidR="009E4887" w:rsidRPr="00620001">
        <w:rPr>
          <w:rFonts w:ascii="Arial" w:hAnsi="Arial" w:cs="Arial"/>
        </w:rPr>
        <w:t>xaminer-</w:t>
      </w:r>
      <w:r w:rsidRPr="00620001">
        <w:rPr>
          <w:rFonts w:ascii="Arial" w:hAnsi="Arial" w:cs="Arial"/>
        </w:rPr>
        <w:t>C</w:t>
      </w:r>
      <w:r w:rsidR="009E4887" w:rsidRPr="00620001">
        <w:rPr>
          <w:rFonts w:ascii="Arial" w:hAnsi="Arial" w:cs="Arial"/>
        </w:rPr>
        <w:t>oroner</w:t>
      </w:r>
      <w:r w:rsidRPr="00620001">
        <w:rPr>
          <w:rFonts w:ascii="Arial" w:hAnsi="Arial" w:cs="Arial"/>
        </w:rPr>
        <w:t xml:space="preserve"> List of Laboratory Tests</w:t>
      </w:r>
    </w:p>
    <w:p w14:paraId="6A55DCFA" w14:textId="6381D5D1" w:rsidR="001A2DD7" w:rsidRPr="00620001" w:rsidRDefault="007D7BBD" w:rsidP="00152DA5">
      <w:pPr>
        <w:spacing w:after="120"/>
        <w:ind w:left="720" w:hanging="720"/>
        <w:rPr>
          <w:rFonts w:ascii="Arial" w:hAnsi="Arial" w:cs="Arial"/>
          <w:b/>
          <w:bCs/>
        </w:rPr>
      </w:pPr>
      <w:r w:rsidRPr="00620001">
        <w:rPr>
          <w:rFonts w:ascii="Arial" w:hAnsi="Arial" w:cs="Arial"/>
          <w:b/>
          <w:bCs/>
        </w:rPr>
        <w:t>1.0</w:t>
      </w:r>
      <w:r w:rsidRPr="00620001">
        <w:rPr>
          <w:rFonts w:ascii="Arial" w:hAnsi="Arial" w:cs="Arial"/>
          <w:b/>
          <w:bCs/>
        </w:rPr>
        <w:tab/>
      </w:r>
      <w:r w:rsidR="00F419A6" w:rsidRPr="00620001">
        <w:rPr>
          <w:rFonts w:ascii="Arial" w:hAnsi="Arial" w:cs="Arial"/>
          <w:b/>
          <w:bCs/>
        </w:rPr>
        <w:t xml:space="preserve">SERVICE </w:t>
      </w:r>
      <w:r w:rsidR="001A2DD7" w:rsidRPr="00620001">
        <w:rPr>
          <w:rFonts w:ascii="Arial" w:hAnsi="Arial" w:cs="Arial"/>
          <w:b/>
          <w:bCs/>
        </w:rPr>
        <w:t>RATES</w:t>
      </w:r>
    </w:p>
    <w:p w14:paraId="6A62063A" w14:textId="6A905FFA" w:rsidR="007B5BDE" w:rsidRPr="00620001" w:rsidRDefault="0032435C" w:rsidP="00152DA5">
      <w:pPr>
        <w:pStyle w:val="ListParagraph"/>
        <w:spacing w:after="120"/>
        <w:jc w:val="both"/>
        <w:rPr>
          <w:rFonts w:ascii="Arial" w:hAnsi="Arial" w:cs="Arial"/>
          <w:color w:val="000000"/>
          <w:spacing w:val="3"/>
        </w:rPr>
      </w:pPr>
      <w:r w:rsidRPr="00620001">
        <w:rPr>
          <w:rFonts w:ascii="Arial" w:hAnsi="Arial" w:cs="Arial"/>
          <w:color w:val="000000"/>
          <w:spacing w:val="3"/>
        </w:rPr>
        <w:t xml:space="preserve">The rates </w:t>
      </w:r>
      <w:r w:rsidR="00C81302" w:rsidRPr="00620001">
        <w:rPr>
          <w:rFonts w:ascii="Arial" w:hAnsi="Arial" w:cs="Arial"/>
          <w:color w:val="000000"/>
          <w:spacing w:val="3"/>
        </w:rPr>
        <w:t xml:space="preserve">for tests </w:t>
      </w:r>
      <w:r w:rsidRPr="00620001">
        <w:rPr>
          <w:rFonts w:ascii="Arial" w:hAnsi="Arial" w:cs="Arial"/>
          <w:color w:val="000000"/>
          <w:spacing w:val="3"/>
        </w:rPr>
        <w:t xml:space="preserve">specified </w:t>
      </w:r>
      <w:r w:rsidR="00C81302" w:rsidRPr="00620001">
        <w:rPr>
          <w:rFonts w:ascii="Arial" w:hAnsi="Arial" w:cs="Arial"/>
          <w:color w:val="000000"/>
          <w:spacing w:val="3"/>
        </w:rPr>
        <w:t xml:space="preserve">in </w:t>
      </w:r>
      <w:r w:rsidR="000D5FA4" w:rsidRPr="00620001">
        <w:rPr>
          <w:rFonts w:ascii="Arial" w:hAnsi="Arial" w:cs="Arial"/>
          <w:color w:val="000000"/>
          <w:spacing w:val="3"/>
        </w:rPr>
        <w:t>the Pricing S</w:t>
      </w:r>
      <w:r w:rsidR="00A65DAD" w:rsidRPr="00620001">
        <w:rPr>
          <w:rFonts w:ascii="Arial" w:hAnsi="Arial" w:cs="Arial"/>
          <w:color w:val="000000"/>
          <w:spacing w:val="3"/>
        </w:rPr>
        <w:t>chedule</w:t>
      </w:r>
      <w:r w:rsidR="000D5FA4" w:rsidRPr="00620001">
        <w:rPr>
          <w:rFonts w:ascii="Arial" w:hAnsi="Arial" w:cs="Arial"/>
          <w:color w:val="000000"/>
          <w:spacing w:val="3"/>
        </w:rPr>
        <w:t xml:space="preserve"> </w:t>
      </w:r>
      <w:r w:rsidRPr="00620001">
        <w:rPr>
          <w:rFonts w:ascii="Arial" w:hAnsi="Arial" w:cs="Arial"/>
          <w:color w:val="000000"/>
          <w:spacing w:val="3"/>
        </w:rPr>
        <w:t xml:space="preserve">indicate </w:t>
      </w:r>
      <w:r w:rsidR="00C81302" w:rsidRPr="00620001">
        <w:rPr>
          <w:rFonts w:ascii="Arial" w:hAnsi="Arial" w:cs="Arial"/>
          <w:color w:val="000000"/>
          <w:spacing w:val="3"/>
        </w:rPr>
        <w:t xml:space="preserve">the </w:t>
      </w:r>
      <w:r w:rsidR="00DA6470" w:rsidRPr="00620001">
        <w:rPr>
          <w:rFonts w:ascii="Arial" w:hAnsi="Arial" w:cs="Arial"/>
          <w:color w:val="000000"/>
          <w:spacing w:val="3"/>
        </w:rPr>
        <w:t>m</w:t>
      </w:r>
      <w:r w:rsidR="00C81302" w:rsidRPr="00620001">
        <w:rPr>
          <w:rFonts w:ascii="Arial" w:hAnsi="Arial" w:cs="Arial"/>
          <w:color w:val="000000"/>
          <w:spacing w:val="3"/>
        </w:rPr>
        <w:t xml:space="preserve">aximum </w:t>
      </w:r>
      <w:r w:rsidRPr="00620001">
        <w:rPr>
          <w:rFonts w:ascii="Arial" w:hAnsi="Arial" w:cs="Arial"/>
          <w:color w:val="000000"/>
          <w:spacing w:val="3"/>
        </w:rPr>
        <w:t xml:space="preserve">amounts </w:t>
      </w:r>
      <w:r w:rsidR="00C81302" w:rsidRPr="00620001">
        <w:rPr>
          <w:rFonts w:ascii="Arial" w:hAnsi="Arial" w:cs="Arial"/>
          <w:color w:val="000000"/>
          <w:spacing w:val="3"/>
        </w:rPr>
        <w:t>payable by County</w:t>
      </w:r>
      <w:r w:rsidRPr="00620001">
        <w:rPr>
          <w:rFonts w:ascii="Arial" w:hAnsi="Arial" w:cs="Arial"/>
          <w:color w:val="000000"/>
          <w:spacing w:val="3"/>
        </w:rPr>
        <w:t xml:space="preserve"> to Contractor for such tests</w:t>
      </w:r>
      <w:r w:rsidR="00C81302" w:rsidRPr="00620001">
        <w:rPr>
          <w:rFonts w:ascii="Arial" w:hAnsi="Arial" w:cs="Arial"/>
          <w:color w:val="000000"/>
          <w:spacing w:val="3"/>
        </w:rPr>
        <w:t xml:space="preserve">. </w:t>
      </w:r>
      <w:r w:rsidR="00FC33B5" w:rsidRPr="00620001">
        <w:rPr>
          <w:rFonts w:ascii="Arial" w:hAnsi="Arial" w:cs="Arial"/>
          <w:color w:val="000000"/>
          <w:spacing w:val="3"/>
        </w:rPr>
        <w:t xml:space="preserve">Contractor shall </w:t>
      </w:r>
      <w:r w:rsidR="000D5FA4" w:rsidRPr="00620001">
        <w:rPr>
          <w:rFonts w:ascii="Arial" w:hAnsi="Arial" w:cs="Arial"/>
          <w:color w:val="000000"/>
          <w:spacing w:val="3"/>
        </w:rPr>
        <w:t xml:space="preserve">maintain </w:t>
      </w:r>
      <w:r w:rsidR="00FC33B5" w:rsidRPr="00620001">
        <w:rPr>
          <w:rFonts w:ascii="Arial" w:hAnsi="Arial" w:cs="Arial"/>
          <w:color w:val="000000"/>
          <w:spacing w:val="3"/>
        </w:rPr>
        <w:t xml:space="preserve">an </w:t>
      </w:r>
      <w:r w:rsidR="00152DA5" w:rsidRPr="00620001">
        <w:rPr>
          <w:rFonts w:ascii="Arial" w:hAnsi="Arial" w:cs="Arial"/>
          <w:color w:val="000000"/>
          <w:spacing w:val="3"/>
        </w:rPr>
        <w:t xml:space="preserve">Electronic Format </w:t>
      </w:r>
      <w:r w:rsidR="00FC33B5" w:rsidRPr="00620001">
        <w:rPr>
          <w:rFonts w:ascii="Arial" w:hAnsi="Arial" w:cs="Arial"/>
          <w:color w:val="000000"/>
          <w:spacing w:val="3"/>
        </w:rPr>
        <w:t xml:space="preserve">of </w:t>
      </w:r>
      <w:r w:rsidR="009E4887" w:rsidRPr="00620001">
        <w:rPr>
          <w:rFonts w:ascii="Arial" w:hAnsi="Arial" w:cs="Arial"/>
          <w:color w:val="000000"/>
          <w:spacing w:val="3"/>
        </w:rPr>
        <w:t xml:space="preserve">the </w:t>
      </w:r>
      <w:r w:rsidR="000D5FA4" w:rsidRPr="00620001">
        <w:rPr>
          <w:rFonts w:ascii="Arial" w:hAnsi="Arial" w:cs="Arial"/>
          <w:color w:val="000000"/>
          <w:spacing w:val="3"/>
        </w:rPr>
        <w:t>P</w:t>
      </w:r>
      <w:r w:rsidRPr="00620001">
        <w:rPr>
          <w:rFonts w:ascii="Arial" w:hAnsi="Arial" w:cs="Arial"/>
          <w:color w:val="000000"/>
          <w:spacing w:val="3"/>
        </w:rPr>
        <w:t xml:space="preserve">ricing </w:t>
      </w:r>
      <w:r w:rsidR="000D5FA4" w:rsidRPr="00620001">
        <w:rPr>
          <w:rFonts w:ascii="Arial" w:hAnsi="Arial" w:cs="Arial"/>
          <w:color w:val="000000"/>
          <w:spacing w:val="3"/>
        </w:rPr>
        <w:t>S</w:t>
      </w:r>
      <w:r w:rsidRPr="00620001">
        <w:rPr>
          <w:rFonts w:ascii="Arial" w:hAnsi="Arial" w:cs="Arial"/>
          <w:color w:val="000000"/>
          <w:spacing w:val="3"/>
        </w:rPr>
        <w:t xml:space="preserve">chedule for </w:t>
      </w:r>
      <w:r w:rsidR="00522762" w:rsidRPr="00620001">
        <w:rPr>
          <w:rFonts w:ascii="Arial" w:hAnsi="Arial" w:cs="Arial"/>
          <w:color w:val="000000"/>
          <w:spacing w:val="3"/>
        </w:rPr>
        <w:t>all test</w:t>
      </w:r>
      <w:r w:rsidR="003276CB" w:rsidRPr="00620001">
        <w:rPr>
          <w:rFonts w:ascii="Arial" w:hAnsi="Arial" w:cs="Arial"/>
          <w:color w:val="000000"/>
          <w:spacing w:val="3"/>
        </w:rPr>
        <w:t>s</w:t>
      </w:r>
      <w:r w:rsidR="00522762" w:rsidRPr="00620001">
        <w:rPr>
          <w:rFonts w:ascii="Arial" w:hAnsi="Arial" w:cs="Arial"/>
          <w:color w:val="000000"/>
          <w:spacing w:val="3"/>
        </w:rPr>
        <w:t xml:space="preserve"> </w:t>
      </w:r>
      <w:r w:rsidR="00B307E5" w:rsidRPr="00620001">
        <w:rPr>
          <w:rFonts w:ascii="Arial" w:hAnsi="Arial" w:cs="Arial"/>
          <w:color w:val="000000"/>
          <w:spacing w:val="3"/>
        </w:rPr>
        <w:t xml:space="preserve">that are </w:t>
      </w:r>
      <w:r w:rsidR="00522762" w:rsidRPr="00620001">
        <w:rPr>
          <w:rFonts w:ascii="Arial" w:hAnsi="Arial" w:cs="Arial"/>
          <w:color w:val="000000"/>
          <w:spacing w:val="3"/>
        </w:rPr>
        <w:t>provided by the Contractor</w:t>
      </w:r>
      <w:r w:rsidR="00FC33B5" w:rsidRPr="00620001">
        <w:rPr>
          <w:rFonts w:ascii="Arial" w:hAnsi="Arial" w:cs="Arial"/>
          <w:color w:val="000000"/>
          <w:spacing w:val="3"/>
        </w:rPr>
        <w:t>.</w:t>
      </w:r>
    </w:p>
    <w:p w14:paraId="7B8C3063" w14:textId="44B639D1" w:rsidR="00570538" w:rsidRPr="00620001" w:rsidRDefault="007D7BBD" w:rsidP="00152DA5">
      <w:pPr>
        <w:spacing w:after="120"/>
        <w:ind w:left="720" w:hanging="720"/>
        <w:rPr>
          <w:rFonts w:ascii="Arial" w:hAnsi="Arial" w:cs="Arial"/>
          <w:b/>
          <w:bCs/>
        </w:rPr>
      </w:pPr>
      <w:r w:rsidRPr="00620001">
        <w:rPr>
          <w:rFonts w:ascii="Arial" w:hAnsi="Arial" w:cs="Arial"/>
          <w:b/>
          <w:bCs/>
        </w:rPr>
        <w:t>2.0</w:t>
      </w:r>
      <w:r w:rsidRPr="00620001">
        <w:rPr>
          <w:rFonts w:ascii="Arial" w:hAnsi="Arial" w:cs="Arial"/>
          <w:b/>
          <w:bCs/>
        </w:rPr>
        <w:tab/>
      </w:r>
      <w:r w:rsidR="00461845" w:rsidRPr="00620001">
        <w:rPr>
          <w:rFonts w:ascii="Arial" w:hAnsi="Arial" w:cs="Arial"/>
          <w:b/>
          <w:bCs/>
        </w:rPr>
        <w:t xml:space="preserve">ADDITIONAL </w:t>
      </w:r>
      <w:r w:rsidR="003276CB" w:rsidRPr="00620001">
        <w:rPr>
          <w:rFonts w:ascii="Arial" w:hAnsi="Arial" w:cs="Arial"/>
          <w:b/>
          <w:bCs/>
        </w:rPr>
        <w:t>TEST</w:t>
      </w:r>
      <w:r w:rsidR="00BC328A" w:rsidRPr="00620001">
        <w:rPr>
          <w:rFonts w:ascii="Arial" w:hAnsi="Arial" w:cs="Arial"/>
          <w:b/>
          <w:bCs/>
        </w:rPr>
        <w:t>S</w:t>
      </w:r>
    </w:p>
    <w:p w14:paraId="653C5F8A" w14:textId="5639A3AF" w:rsidR="00BE47D6" w:rsidRPr="00620001" w:rsidRDefault="00484E34" w:rsidP="00152DA5">
      <w:pPr>
        <w:pStyle w:val="ListParagraph"/>
        <w:spacing w:after="120"/>
        <w:ind w:left="1440" w:hanging="720"/>
        <w:jc w:val="both"/>
        <w:rPr>
          <w:rFonts w:ascii="Arial" w:hAnsi="Arial" w:cs="Arial"/>
          <w:bCs/>
        </w:rPr>
      </w:pPr>
      <w:r w:rsidRPr="00620001">
        <w:rPr>
          <w:rFonts w:ascii="Arial" w:hAnsi="Arial" w:cs="Arial"/>
          <w:bCs/>
        </w:rPr>
        <w:t>2.1</w:t>
      </w:r>
      <w:r w:rsidRPr="00620001">
        <w:rPr>
          <w:rFonts w:ascii="Arial" w:hAnsi="Arial" w:cs="Arial"/>
          <w:bCs/>
        </w:rPr>
        <w:tab/>
      </w:r>
      <w:r w:rsidR="00C81302" w:rsidRPr="00620001">
        <w:rPr>
          <w:rFonts w:ascii="Arial" w:hAnsi="Arial" w:cs="Arial"/>
          <w:bCs/>
        </w:rPr>
        <w:t xml:space="preserve">For </w:t>
      </w:r>
      <w:r w:rsidR="00733B65" w:rsidRPr="00620001">
        <w:rPr>
          <w:rFonts w:ascii="Arial" w:hAnsi="Arial" w:cs="Arial"/>
          <w:bCs/>
        </w:rPr>
        <w:t xml:space="preserve">any </w:t>
      </w:r>
      <w:r w:rsidR="00C81302" w:rsidRPr="00620001">
        <w:rPr>
          <w:rFonts w:ascii="Arial" w:hAnsi="Arial" w:cs="Arial"/>
          <w:bCs/>
        </w:rPr>
        <w:t xml:space="preserve">test </w:t>
      </w:r>
      <w:r w:rsidR="00461845" w:rsidRPr="00620001">
        <w:rPr>
          <w:rFonts w:ascii="Arial" w:hAnsi="Arial" w:cs="Arial"/>
          <w:bCs/>
        </w:rPr>
        <w:t xml:space="preserve">ordered by County that is </w:t>
      </w:r>
      <w:r w:rsidR="00C81302" w:rsidRPr="00620001">
        <w:rPr>
          <w:rFonts w:ascii="Arial" w:hAnsi="Arial" w:cs="Arial"/>
          <w:bCs/>
        </w:rPr>
        <w:t>not listed in t</w:t>
      </w:r>
      <w:r w:rsidR="003276CB" w:rsidRPr="00620001">
        <w:rPr>
          <w:rFonts w:ascii="Arial" w:hAnsi="Arial" w:cs="Arial"/>
          <w:bCs/>
        </w:rPr>
        <w:t>he</w:t>
      </w:r>
      <w:r w:rsidR="00C81302" w:rsidRPr="00620001">
        <w:rPr>
          <w:rFonts w:ascii="Arial" w:hAnsi="Arial" w:cs="Arial"/>
          <w:bCs/>
        </w:rPr>
        <w:t xml:space="preserve"> Pricing Schedule, the </w:t>
      </w:r>
      <w:r w:rsidR="00461845" w:rsidRPr="00620001">
        <w:rPr>
          <w:rFonts w:ascii="Arial" w:hAnsi="Arial" w:cs="Arial"/>
          <w:bCs/>
        </w:rPr>
        <w:t xml:space="preserve">rate charged by Contractor for such test </w:t>
      </w:r>
      <w:r w:rsidR="00C81302" w:rsidRPr="00620001">
        <w:rPr>
          <w:rFonts w:ascii="Arial" w:hAnsi="Arial" w:cs="Arial"/>
          <w:bCs/>
        </w:rPr>
        <w:t xml:space="preserve">shall </w:t>
      </w:r>
      <w:r w:rsidR="00461845" w:rsidRPr="00620001">
        <w:rPr>
          <w:rFonts w:ascii="Arial" w:hAnsi="Arial" w:cs="Arial"/>
          <w:bCs/>
        </w:rPr>
        <w:t xml:space="preserve">not exceed the lowest rate charged by </w:t>
      </w:r>
      <w:r w:rsidR="00733B65" w:rsidRPr="00620001">
        <w:rPr>
          <w:rFonts w:ascii="Arial" w:hAnsi="Arial" w:cs="Arial"/>
          <w:bCs/>
        </w:rPr>
        <w:t xml:space="preserve">Contractor </w:t>
      </w:r>
      <w:r w:rsidR="00461845" w:rsidRPr="00620001">
        <w:rPr>
          <w:rFonts w:ascii="Arial" w:hAnsi="Arial" w:cs="Arial"/>
          <w:bCs/>
        </w:rPr>
        <w:t xml:space="preserve">for such test </w:t>
      </w:r>
      <w:r w:rsidR="00BE47D6" w:rsidRPr="00620001">
        <w:rPr>
          <w:rFonts w:ascii="Arial" w:hAnsi="Arial" w:cs="Arial"/>
          <w:bCs/>
        </w:rPr>
        <w:t xml:space="preserve">to any of </w:t>
      </w:r>
      <w:r w:rsidR="00733B65" w:rsidRPr="00620001">
        <w:rPr>
          <w:rFonts w:ascii="Arial" w:hAnsi="Arial" w:cs="Arial"/>
          <w:bCs/>
        </w:rPr>
        <w:t xml:space="preserve">its </w:t>
      </w:r>
      <w:r w:rsidR="00461845" w:rsidRPr="00620001">
        <w:rPr>
          <w:rFonts w:ascii="Arial" w:hAnsi="Arial" w:cs="Arial"/>
          <w:bCs/>
        </w:rPr>
        <w:t xml:space="preserve">other </w:t>
      </w:r>
      <w:r w:rsidR="00BE47D6" w:rsidRPr="00620001">
        <w:rPr>
          <w:rFonts w:ascii="Arial" w:hAnsi="Arial" w:cs="Arial"/>
          <w:bCs/>
        </w:rPr>
        <w:t>clients</w:t>
      </w:r>
      <w:r w:rsidR="00733B65" w:rsidRPr="00620001">
        <w:rPr>
          <w:rFonts w:ascii="Arial" w:hAnsi="Arial" w:cs="Arial"/>
          <w:bCs/>
        </w:rPr>
        <w:t>, including other County departments</w:t>
      </w:r>
      <w:r w:rsidR="00BE47D6" w:rsidRPr="00620001">
        <w:rPr>
          <w:rFonts w:ascii="Arial" w:hAnsi="Arial" w:cs="Arial"/>
          <w:bCs/>
        </w:rPr>
        <w:t>.</w:t>
      </w:r>
    </w:p>
    <w:p w14:paraId="0AEF539A" w14:textId="1980E554" w:rsidR="00484E34" w:rsidRPr="00620001" w:rsidRDefault="00484E34" w:rsidP="00152DA5">
      <w:pPr>
        <w:pStyle w:val="ListParagraph"/>
        <w:spacing w:after="120"/>
        <w:ind w:left="1440" w:hanging="720"/>
        <w:jc w:val="both"/>
        <w:rPr>
          <w:rFonts w:ascii="Arial" w:hAnsi="Arial" w:cs="Arial"/>
          <w:bCs/>
        </w:rPr>
      </w:pPr>
      <w:r w:rsidRPr="00620001">
        <w:rPr>
          <w:rFonts w:ascii="Arial" w:hAnsi="Arial" w:cs="Arial"/>
          <w:bCs/>
        </w:rPr>
        <w:t>2.2</w:t>
      </w:r>
      <w:r w:rsidRPr="00620001">
        <w:rPr>
          <w:rFonts w:ascii="Arial" w:hAnsi="Arial" w:cs="Arial"/>
          <w:bCs/>
        </w:rPr>
        <w:tab/>
        <w:t>Any new</w:t>
      </w:r>
      <w:r w:rsidR="00087B62" w:rsidRPr="00620001">
        <w:rPr>
          <w:rFonts w:ascii="Arial" w:hAnsi="Arial" w:cs="Arial"/>
          <w:bCs/>
        </w:rPr>
        <w:t>ly</w:t>
      </w:r>
      <w:r w:rsidRPr="00620001">
        <w:rPr>
          <w:rFonts w:ascii="Arial" w:hAnsi="Arial" w:cs="Arial"/>
          <w:bCs/>
        </w:rPr>
        <w:t xml:space="preserve"> requested </w:t>
      </w:r>
      <w:r w:rsidR="00087B62" w:rsidRPr="00620001">
        <w:rPr>
          <w:rFonts w:ascii="Arial" w:hAnsi="Arial" w:cs="Arial"/>
          <w:bCs/>
        </w:rPr>
        <w:t xml:space="preserve">tests </w:t>
      </w:r>
      <w:r w:rsidRPr="00620001">
        <w:rPr>
          <w:rFonts w:ascii="Arial" w:hAnsi="Arial" w:cs="Arial"/>
          <w:bCs/>
        </w:rPr>
        <w:t xml:space="preserve">will be added to the </w:t>
      </w:r>
      <w:r w:rsidR="00087B62" w:rsidRPr="00620001">
        <w:rPr>
          <w:rFonts w:ascii="Arial" w:hAnsi="Arial" w:cs="Arial"/>
          <w:bCs/>
        </w:rPr>
        <w:t xml:space="preserve">applicable </w:t>
      </w:r>
      <w:r w:rsidRPr="00620001">
        <w:rPr>
          <w:rFonts w:ascii="Arial" w:hAnsi="Arial" w:cs="Arial"/>
          <w:bCs/>
        </w:rPr>
        <w:t xml:space="preserve">Pricing Schedule </w:t>
      </w:r>
      <w:r w:rsidR="00087B62" w:rsidRPr="00620001">
        <w:rPr>
          <w:rFonts w:ascii="Arial" w:hAnsi="Arial" w:cs="Arial"/>
          <w:bCs/>
        </w:rPr>
        <w:t xml:space="preserve">by </w:t>
      </w:r>
      <w:r w:rsidRPr="00620001">
        <w:rPr>
          <w:rFonts w:ascii="Arial" w:hAnsi="Arial" w:cs="Arial"/>
          <w:bCs/>
        </w:rPr>
        <w:t xml:space="preserve">an </w:t>
      </w:r>
      <w:r w:rsidR="00B307E5" w:rsidRPr="00620001">
        <w:rPr>
          <w:rFonts w:ascii="Arial" w:hAnsi="Arial" w:cs="Arial"/>
          <w:bCs/>
        </w:rPr>
        <w:t>a</w:t>
      </w:r>
      <w:r w:rsidRPr="00620001">
        <w:rPr>
          <w:rFonts w:ascii="Arial" w:hAnsi="Arial" w:cs="Arial"/>
          <w:bCs/>
        </w:rPr>
        <w:t xml:space="preserve">dministrative </w:t>
      </w:r>
      <w:r w:rsidR="00B307E5" w:rsidRPr="00620001">
        <w:rPr>
          <w:rFonts w:ascii="Arial" w:hAnsi="Arial" w:cs="Arial"/>
          <w:bCs/>
        </w:rPr>
        <w:t>a</w:t>
      </w:r>
      <w:r w:rsidRPr="00620001">
        <w:rPr>
          <w:rFonts w:ascii="Arial" w:hAnsi="Arial" w:cs="Arial"/>
          <w:bCs/>
        </w:rPr>
        <w:t xml:space="preserve">mendment </w:t>
      </w:r>
      <w:r w:rsidR="00087B62" w:rsidRPr="00620001">
        <w:rPr>
          <w:rFonts w:ascii="Arial" w:hAnsi="Arial" w:cs="Arial"/>
          <w:bCs/>
        </w:rPr>
        <w:t>or other appropriate modification to the Work Order</w:t>
      </w:r>
      <w:r w:rsidR="0032435C" w:rsidRPr="00620001">
        <w:rPr>
          <w:rFonts w:ascii="Arial" w:hAnsi="Arial" w:cs="Arial"/>
          <w:bCs/>
        </w:rPr>
        <w:t>,</w:t>
      </w:r>
      <w:r w:rsidR="00087B62" w:rsidRPr="00620001">
        <w:rPr>
          <w:rFonts w:ascii="Arial" w:hAnsi="Arial" w:cs="Arial"/>
          <w:bCs/>
        </w:rPr>
        <w:t xml:space="preserve"> </w:t>
      </w:r>
      <w:r w:rsidRPr="00620001">
        <w:rPr>
          <w:rFonts w:ascii="Arial" w:hAnsi="Arial" w:cs="Arial"/>
          <w:bCs/>
        </w:rPr>
        <w:t>within 60 days of County</w:t>
      </w:r>
      <w:r w:rsidR="00087B62" w:rsidRPr="00620001">
        <w:rPr>
          <w:rFonts w:ascii="Arial" w:hAnsi="Arial" w:cs="Arial"/>
          <w:bCs/>
        </w:rPr>
        <w:t>'s</w:t>
      </w:r>
      <w:r w:rsidRPr="00620001">
        <w:rPr>
          <w:rFonts w:ascii="Arial" w:hAnsi="Arial" w:cs="Arial"/>
          <w:bCs/>
        </w:rPr>
        <w:t xml:space="preserve"> request.  </w:t>
      </w:r>
    </w:p>
    <w:p w14:paraId="234E1294" w14:textId="6501F8FE" w:rsidR="006407D4" w:rsidRPr="00620001" w:rsidRDefault="007D7BBD" w:rsidP="00152DA5">
      <w:pPr>
        <w:spacing w:after="120"/>
        <w:rPr>
          <w:rFonts w:ascii="Arial" w:hAnsi="Arial" w:cs="Arial"/>
          <w:b/>
        </w:rPr>
      </w:pPr>
      <w:r w:rsidRPr="00620001">
        <w:rPr>
          <w:rFonts w:ascii="Arial" w:hAnsi="Arial" w:cs="Arial"/>
          <w:b/>
        </w:rPr>
        <w:t>3.0</w:t>
      </w:r>
      <w:r w:rsidRPr="00620001">
        <w:rPr>
          <w:rFonts w:ascii="Arial" w:hAnsi="Arial" w:cs="Arial"/>
          <w:b/>
        </w:rPr>
        <w:tab/>
      </w:r>
      <w:r w:rsidR="006407D4" w:rsidRPr="00620001">
        <w:rPr>
          <w:rFonts w:ascii="Arial" w:hAnsi="Arial" w:cs="Arial"/>
          <w:b/>
        </w:rPr>
        <w:t>A</w:t>
      </w:r>
      <w:r w:rsidR="007D6017" w:rsidRPr="00620001">
        <w:rPr>
          <w:rFonts w:ascii="Arial" w:hAnsi="Arial" w:cs="Arial"/>
          <w:b/>
        </w:rPr>
        <w:t>DD</w:t>
      </w:r>
      <w:r w:rsidR="000324D8" w:rsidRPr="00620001">
        <w:rPr>
          <w:rFonts w:ascii="Arial" w:hAnsi="Arial" w:cs="Arial"/>
          <w:b/>
        </w:rPr>
        <w:t>ITIONAL</w:t>
      </w:r>
      <w:r w:rsidR="007D6017" w:rsidRPr="00620001">
        <w:rPr>
          <w:rFonts w:ascii="Arial" w:hAnsi="Arial" w:cs="Arial"/>
          <w:b/>
        </w:rPr>
        <w:t xml:space="preserve"> CHARGES</w:t>
      </w:r>
      <w:r w:rsidR="003276CB" w:rsidRPr="00620001">
        <w:rPr>
          <w:rFonts w:ascii="Arial" w:hAnsi="Arial" w:cs="Arial"/>
          <w:b/>
        </w:rPr>
        <w:t xml:space="preserve"> AND DISCOUNTS</w:t>
      </w:r>
    </w:p>
    <w:p w14:paraId="071D286F" w14:textId="63D91634" w:rsidR="006407D4" w:rsidRPr="00620001" w:rsidRDefault="003276CB" w:rsidP="00152DA5">
      <w:pPr>
        <w:pStyle w:val="ListParagraph"/>
        <w:spacing w:after="120"/>
        <w:ind w:left="1440" w:hanging="720"/>
        <w:jc w:val="both"/>
        <w:rPr>
          <w:rFonts w:ascii="Arial" w:hAnsi="Arial" w:cs="Arial"/>
          <w:bCs/>
        </w:rPr>
      </w:pPr>
      <w:r w:rsidRPr="00620001">
        <w:rPr>
          <w:rFonts w:ascii="Arial" w:hAnsi="Arial" w:cs="Arial"/>
          <w:bCs/>
        </w:rPr>
        <w:t>3.1</w:t>
      </w:r>
      <w:r w:rsidRPr="00620001">
        <w:rPr>
          <w:rFonts w:ascii="Arial" w:hAnsi="Arial" w:cs="Arial"/>
          <w:bCs/>
        </w:rPr>
        <w:tab/>
      </w:r>
      <w:r w:rsidR="006407D4" w:rsidRPr="00620001">
        <w:rPr>
          <w:rFonts w:ascii="Arial" w:hAnsi="Arial" w:cs="Arial"/>
          <w:bCs/>
        </w:rPr>
        <w:t xml:space="preserve">Contractor </w:t>
      </w:r>
      <w:r w:rsidR="004B0781" w:rsidRPr="00620001">
        <w:rPr>
          <w:rFonts w:ascii="Arial" w:hAnsi="Arial" w:cs="Arial"/>
          <w:bCs/>
        </w:rPr>
        <w:t xml:space="preserve">may include </w:t>
      </w:r>
      <w:r w:rsidR="00DB041F" w:rsidRPr="00620001">
        <w:rPr>
          <w:rFonts w:ascii="Arial" w:hAnsi="Arial" w:cs="Arial"/>
          <w:bCs/>
        </w:rPr>
        <w:t>an additional charge</w:t>
      </w:r>
      <w:r w:rsidR="006407D4" w:rsidRPr="00620001">
        <w:rPr>
          <w:rFonts w:ascii="Arial" w:hAnsi="Arial" w:cs="Arial"/>
          <w:bCs/>
        </w:rPr>
        <w:t xml:space="preserve"> for emergency (</w:t>
      </w:r>
      <w:r w:rsidR="0032435C" w:rsidRPr="00620001">
        <w:rPr>
          <w:rFonts w:ascii="Arial" w:hAnsi="Arial" w:cs="Arial"/>
          <w:bCs/>
        </w:rPr>
        <w:t>"</w:t>
      </w:r>
      <w:r w:rsidR="006407D4" w:rsidRPr="00620001">
        <w:rPr>
          <w:rFonts w:ascii="Arial" w:hAnsi="Arial" w:cs="Arial"/>
          <w:bCs/>
        </w:rPr>
        <w:t>STAT</w:t>
      </w:r>
      <w:r w:rsidR="0032435C" w:rsidRPr="00620001">
        <w:rPr>
          <w:rFonts w:ascii="Arial" w:hAnsi="Arial" w:cs="Arial"/>
          <w:bCs/>
        </w:rPr>
        <w:t>"</w:t>
      </w:r>
      <w:r w:rsidR="006407D4" w:rsidRPr="00620001">
        <w:rPr>
          <w:rFonts w:ascii="Arial" w:hAnsi="Arial" w:cs="Arial"/>
          <w:bCs/>
        </w:rPr>
        <w:t xml:space="preserve">) </w:t>
      </w:r>
      <w:r w:rsidR="0032435C" w:rsidRPr="00620001">
        <w:rPr>
          <w:rFonts w:ascii="Arial" w:hAnsi="Arial" w:cs="Arial"/>
          <w:bCs/>
        </w:rPr>
        <w:t xml:space="preserve">Services </w:t>
      </w:r>
      <w:r w:rsidR="006407D4" w:rsidRPr="00620001">
        <w:rPr>
          <w:rFonts w:ascii="Arial" w:hAnsi="Arial" w:cs="Arial"/>
          <w:bCs/>
        </w:rPr>
        <w:t>to perform the</w:t>
      </w:r>
      <w:r w:rsidR="005A0C05" w:rsidRPr="00620001">
        <w:rPr>
          <w:rFonts w:ascii="Arial" w:hAnsi="Arial" w:cs="Arial"/>
          <w:bCs/>
        </w:rPr>
        <w:t xml:space="preserve"> work</w:t>
      </w:r>
      <w:r w:rsidR="006407D4" w:rsidRPr="00620001">
        <w:rPr>
          <w:rFonts w:ascii="Arial" w:hAnsi="Arial" w:cs="Arial"/>
          <w:bCs/>
        </w:rPr>
        <w:t xml:space="preserve"> required under the </w:t>
      </w:r>
      <w:r w:rsidR="0032435C" w:rsidRPr="00620001">
        <w:rPr>
          <w:rFonts w:ascii="Arial" w:hAnsi="Arial" w:cs="Arial"/>
          <w:bCs/>
        </w:rPr>
        <w:t>Work Order</w:t>
      </w:r>
      <w:r w:rsidR="006407D4" w:rsidRPr="00620001">
        <w:rPr>
          <w:rFonts w:ascii="Arial" w:hAnsi="Arial" w:cs="Arial"/>
          <w:bCs/>
        </w:rPr>
        <w:t>.</w:t>
      </w:r>
      <w:r w:rsidR="00DB041F" w:rsidRPr="00620001">
        <w:rPr>
          <w:rFonts w:ascii="Arial" w:hAnsi="Arial" w:cs="Arial"/>
          <w:bCs/>
        </w:rPr>
        <w:t xml:space="preserve"> </w:t>
      </w:r>
      <w:r w:rsidR="0032435C" w:rsidRPr="00620001">
        <w:rPr>
          <w:rFonts w:ascii="Arial" w:hAnsi="Arial" w:cs="Arial"/>
          <w:bCs/>
        </w:rPr>
        <w:t xml:space="preserve">If </w:t>
      </w:r>
      <w:proofErr w:type="gramStart"/>
      <w:r w:rsidR="0032435C" w:rsidRPr="00620001">
        <w:rPr>
          <w:rFonts w:ascii="Arial" w:hAnsi="Arial" w:cs="Arial"/>
          <w:bCs/>
        </w:rPr>
        <w:t>so</w:t>
      </w:r>
      <w:proofErr w:type="gramEnd"/>
      <w:r w:rsidR="0032435C" w:rsidRPr="00620001">
        <w:rPr>
          <w:rFonts w:ascii="Arial" w:hAnsi="Arial" w:cs="Arial"/>
          <w:bCs/>
        </w:rPr>
        <w:t xml:space="preserve"> elected by Contractor, the </w:t>
      </w:r>
      <w:r w:rsidR="006407D4" w:rsidRPr="00620001">
        <w:rPr>
          <w:rFonts w:ascii="Arial" w:hAnsi="Arial" w:cs="Arial"/>
          <w:bCs/>
        </w:rPr>
        <w:t xml:space="preserve">following costs for </w:t>
      </w:r>
      <w:r w:rsidR="00C11A3E" w:rsidRPr="00620001">
        <w:rPr>
          <w:rFonts w:ascii="Arial" w:hAnsi="Arial" w:cs="Arial"/>
          <w:bCs/>
        </w:rPr>
        <w:t xml:space="preserve">STAT </w:t>
      </w:r>
      <w:r w:rsidR="006407D4" w:rsidRPr="00620001">
        <w:rPr>
          <w:rFonts w:ascii="Arial" w:hAnsi="Arial" w:cs="Arial"/>
          <w:bCs/>
        </w:rPr>
        <w:t xml:space="preserve">Services will be </w:t>
      </w:r>
      <w:r w:rsidR="0032435C" w:rsidRPr="00620001">
        <w:rPr>
          <w:rFonts w:ascii="Arial" w:hAnsi="Arial" w:cs="Arial"/>
          <w:bCs/>
        </w:rPr>
        <w:t xml:space="preserve">added </w:t>
      </w:r>
      <w:r w:rsidR="006407D4" w:rsidRPr="00620001">
        <w:rPr>
          <w:rFonts w:ascii="Arial" w:hAnsi="Arial" w:cs="Arial"/>
          <w:bCs/>
        </w:rPr>
        <w:t xml:space="preserve">to the </w:t>
      </w:r>
      <w:r w:rsidR="0032435C" w:rsidRPr="00620001">
        <w:rPr>
          <w:rFonts w:ascii="Arial" w:hAnsi="Arial" w:cs="Arial"/>
          <w:bCs/>
        </w:rPr>
        <w:t xml:space="preserve">rate </w:t>
      </w:r>
      <w:r w:rsidR="004C51E7" w:rsidRPr="00620001">
        <w:rPr>
          <w:rFonts w:ascii="Arial" w:hAnsi="Arial" w:cs="Arial"/>
          <w:bCs/>
        </w:rPr>
        <w:t xml:space="preserve">for routine </w:t>
      </w:r>
      <w:r w:rsidR="004B0781" w:rsidRPr="00620001">
        <w:rPr>
          <w:rFonts w:ascii="Arial" w:hAnsi="Arial" w:cs="Arial"/>
          <w:bCs/>
        </w:rPr>
        <w:t>t</w:t>
      </w:r>
      <w:r w:rsidR="006407D4" w:rsidRPr="00620001">
        <w:rPr>
          <w:rFonts w:ascii="Arial" w:hAnsi="Arial" w:cs="Arial"/>
          <w:bCs/>
        </w:rPr>
        <w:t>est</w:t>
      </w:r>
      <w:r w:rsidR="004C51E7" w:rsidRPr="00620001">
        <w:rPr>
          <w:rFonts w:ascii="Arial" w:hAnsi="Arial" w:cs="Arial"/>
          <w:bCs/>
        </w:rPr>
        <w:t>s</w:t>
      </w:r>
      <w:r w:rsidR="006407D4" w:rsidRPr="00620001">
        <w:rPr>
          <w:rFonts w:ascii="Arial" w:hAnsi="Arial" w:cs="Arial"/>
          <w:bCs/>
        </w:rPr>
        <w:t>:</w:t>
      </w:r>
    </w:p>
    <w:p w14:paraId="7F85F569" w14:textId="778C8F47" w:rsidR="005A0C05" w:rsidRPr="00620001" w:rsidRDefault="006407D4" w:rsidP="00F419A6">
      <w:pPr>
        <w:pStyle w:val="ListParagraph"/>
        <w:spacing w:after="120"/>
        <w:ind w:left="2160"/>
        <w:jc w:val="both"/>
        <w:rPr>
          <w:rFonts w:ascii="Arial" w:hAnsi="Arial" w:cs="Arial"/>
          <w:bCs/>
        </w:rPr>
      </w:pPr>
      <w:r w:rsidRPr="00620001">
        <w:rPr>
          <w:rFonts w:ascii="Arial" w:hAnsi="Arial" w:cs="Arial"/>
          <w:bCs/>
        </w:rPr>
        <w:t xml:space="preserve">STAT assay </w:t>
      </w:r>
      <w:r w:rsidR="00DB041F" w:rsidRPr="00620001">
        <w:rPr>
          <w:rFonts w:ascii="Arial" w:hAnsi="Arial" w:cs="Arial"/>
          <w:bCs/>
        </w:rPr>
        <w:t xml:space="preserve">and Pickup </w:t>
      </w:r>
      <w:r w:rsidRPr="00620001">
        <w:rPr>
          <w:rFonts w:ascii="Arial" w:hAnsi="Arial" w:cs="Arial"/>
          <w:bCs/>
        </w:rPr>
        <w:t>charge:</w:t>
      </w:r>
      <w:r w:rsidR="00484E34" w:rsidRPr="00620001">
        <w:rPr>
          <w:rFonts w:ascii="Arial" w:hAnsi="Arial" w:cs="Arial"/>
          <w:bCs/>
        </w:rPr>
        <w:t xml:space="preserve"> </w:t>
      </w:r>
      <w:r w:rsidRPr="00B674DC">
        <w:rPr>
          <w:rFonts w:ascii="Arial" w:hAnsi="Arial" w:cs="Arial"/>
          <w:bCs/>
        </w:rPr>
        <w:t>$</w:t>
      </w:r>
      <w:r w:rsidR="004B0781" w:rsidRPr="00B674DC">
        <w:rPr>
          <w:rFonts w:ascii="Arial" w:hAnsi="Arial" w:cs="Arial"/>
          <w:bCs/>
          <w:u w:val="single"/>
        </w:rPr>
        <w:t xml:space="preserve"> (</w:t>
      </w:r>
      <w:sdt>
        <w:sdtPr>
          <w:rPr>
            <w:rFonts w:ascii="Arial" w:hAnsi="Arial" w:cs="Arial"/>
            <w:bCs/>
            <w:u w:val="single"/>
          </w:rPr>
          <w:id w:val="1731346992"/>
          <w:placeholder>
            <w:docPart w:val="B18819CD652A48988FFC3527C5071860"/>
          </w:placeholder>
          <w:showingPlcHdr/>
        </w:sdtPr>
        <w:sdtEndPr/>
        <w:sdtContent>
          <w:r w:rsidR="00B674DC" w:rsidRPr="00B674DC">
            <w:rPr>
              <w:rStyle w:val="PlaceholderText"/>
              <w:u w:val="single"/>
            </w:rPr>
            <w:t>Enter Charge here.</w:t>
          </w:r>
        </w:sdtContent>
      </w:sdt>
      <w:r w:rsidR="004B0781" w:rsidRPr="00B674DC">
        <w:rPr>
          <w:rFonts w:ascii="Arial" w:hAnsi="Arial" w:cs="Arial"/>
          <w:bCs/>
          <w:u w:val="single"/>
        </w:rPr>
        <w:t>)</w:t>
      </w:r>
    </w:p>
    <w:p w14:paraId="2C7F1BA4" w14:textId="5A739E3B" w:rsidR="00484E34" w:rsidRPr="00620001" w:rsidRDefault="00484E34" w:rsidP="00152DA5">
      <w:pPr>
        <w:spacing w:after="120"/>
        <w:ind w:left="1440" w:hanging="720"/>
        <w:jc w:val="both"/>
        <w:rPr>
          <w:rFonts w:ascii="Arial" w:hAnsi="Arial" w:cs="Arial"/>
        </w:rPr>
      </w:pPr>
      <w:r w:rsidRPr="00620001">
        <w:rPr>
          <w:rFonts w:ascii="Arial" w:hAnsi="Arial" w:cs="Arial"/>
        </w:rPr>
        <w:t>3.2</w:t>
      </w:r>
      <w:r w:rsidRPr="00620001">
        <w:rPr>
          <w:rFonts w:ascii="Arial" w:hAnsi="Arial" w:cs="Arial"/>
        </w:rPr>
        <w:tab/>
        <w:t xml:space="preserve">Contractor agrees to apply a </w:t>
      </w:r>
      <w:r w:rsidR="000D4989" w:rsidRPr="00620001">
        <w:rPr>
          <w:rFonts w:ascii="Arial" w:hAnsi="Arial" w:cs="Arial"/>
        </w:rPr>
        <w:t xml:space="preserve">minimum </w:t>
      </w:r>
      <w:r w:rsidRPr="00620001">
        <w:rPr>
          <w:rFonts w:ascii="Arial" w:hAnsi="Arial" w:cs="Arial"/>
        </w:rPr>
        <w:t xml:space="preserve">discount of </w:t>
      </w:r>
      <w:sdt>
        <w:sdtPr>
          <w:rPr>
            <w:rFonts w:ascii="Arial" w:hAnsi="Arial" w:cs="Arial"/>
          </w:rPr>
          <w:id w:val="1226796474"/>
          <w:placeholder>
            <w:docPart w:val="261F514321AF48C3A6F4DB1CE1B3B852"/>
          </w:placeholder>
          <w:showingPlcHdr/>
        </w:sdtPr>
        <w:sdtEndPr/>
        <w:sdtContent>
          <w:r w:rsidR="00B674DC" w:rsidRPr="00B674DC">
            <w:rPr>
              <w:rStyle w:val="PlaceholderText"/>
              <w:u w:val="single"/>
            </w:rPr>
            <w:t>Enter % Here.</w:t>
          </w:r>
        </w:sdtContent>
      </w:sdt>
      <w:r w:rsidRPr="00620001">
        <w:rPr>
          <w:rFonts w:ascii="Arial" w:hAnsi="Arial" w:cs="Arial"/>
        </w:rPr>
        <w:t>% to each specimen submitted for the same patient and on the same calendar day.</w:t>
      </w:r>
    </w:p>
    <w:p w14:paraId="2F050C4D" w14:textId="5D07CE01" w:rsidR="002C1BCA" w:rsidRPr="00620001" w:rsidRDefault="007B5BDE" w:rsidP="0032435C">
      <w:pPr>
        <w:keepNext/>
        <w:spacing w:after="120"/>
        <w:ind w:left="720" w:hanging="720"/>
        <w:jc w:val="both"/>
        <w:rPr>
          <w:rFonts w:ascii="Arial" w:hAnsi="Arial" w:cs="Arial"/>
          <w:b/>
          <w:bCs/>
        </w:rPr>
      </w:pPr>
      <w:r w:rsidRPr="00620001">
        <w:rPr>
          <w:rFonts w:ascii="Arial" w:hAnsi="Arial" w:cs="Arial"/>
          <w:b/>
          <w:bCs/>
        </w:rPr>
        <w:t>4.0</w:t>
      </w:r>
      <w:r w:rsidRPr="00620001">
        <w:rPr>
          <w:rFonts w:ascii="Arial" w:hAnsi="Arial" w:cs="Arial"/>
          <w:b/>
          <w:bCs/>
        </w:rPr>
        <w:tab/>
      </w:r>
      <w:r w:rsidR="001A2DD7" w:rsidRPr="00620001">
        <w:rPr>
          <w:rFonts w:ascii="Arial" w:hAnsi="Arial" w:cs="Arial"/>
          <w:b/>
          <w:bCs/>
        </w:rPr>
        <w:t>INVOIC</w:t>
      </w:r>
      <w:r w:rsidRPr="00620001">
        <w:rPr>
          <w:rFonts w:ascii="Arial" w:hAnsi="Arial" w:cs="Arial"/>
          <w:b/>
          <w:bCs/>
        </w:rPr>
        <w:t>ING</w:t>
      </w:r>
      <w:r w:rsidR="0056498B" w:rsidRPr="00620001">
        <w:rPr>
          <w:rFonts w:ascii="Arial" w:hAnsi="Arial" w:cs="Arial"/>
          <w:b/>
          <w:bCs/>
        </w:rPr>
        <w:t xml:space="preserve"> AND PAYMENTS</w:t>
      </w:r>
    </w:p>
    <w:p w14:paraId="5400E44C" w14:textId="4FA94359" w:rsidR="007B5BDE" w:rsidRPr="00620001" w:rsidRDefault="007B5BDE" w:rsidP="0032435C">
      <w:pPr>
        <w:keepNext/>
        <w:spacing w:after="120"/>
        <w:ind w:left="1440" w:hanging="720"/>
        <w:jc w:val="both"/>
        <w:rPr>
          <w:rFonts w:ascii="Arial" w:hAnsi="Arial" w:cs="Arial"/>
          <w:color w:val="000000"/>
          <w:spacing w:val="1"/>
        </w:rPr>
      </w:pPr>
      <w:r w:rsidRPr="00620001">
        <w:rPr>
          <w:rFonts w:ascii="Arial" w:hAnsi="Arial" w:cs="Arial"/>
          <w:color w:val="000000"/>
          <w:spacing w:val="1"/>
        </w:rPr>
        <w:t>4.1</w:t>
      </w:r>
      <w:r w:rsidRPr="00620001">
        <w:rPr>
          <w:rFonts w:ascii="Arial" w:hAnsi="Arial" w:cs="Arial"/>
          <w:color w:val="000000"/>
          <w:spacing w:val="1"/>
        </w:rPr>
        <w:tab/>
      </w:r>
      <w:r w:rsidR="004C51E7" w:rsidRPr="00620001">
        <w:rPr>
          <w:rFonts w:ascii="Arial" w:hAnsi="Arial" w:cs="Arial"/>
          <w:color w:val="000000"/>
          <w:spacing w:val="1"/>
        </w:rPr>
        <w:t>This Pricing Schedule includes the only rates and fees that Contractor may charge Count</w:t>
      </w:r>
      <w:r w:rsidR="0086041E" w:rsidRPr="00620001">
        <w:rPr>
          <w:rFonts w:ascii="Arial" w:hAnsi="Arial" w:cs="Arial"/>
          <w:color w:val="000000"/>
          <w:spacing w:val="1"/>
        </w:rPr>
        <w:t>y</w:t>
      </w:r>
      <w:r w:rsidR="004C51E7" w:rsidRPr="00620001">
        <w:rPr>
          <w:rFonts w:ascii="Arial" w:hAnsi="Arial" w:cs="Arial"/>
          <w:color w:val="000000"/>
          <w:spacing w:val="1"/>
        </w:rPr>
        <w:t xml:space="preserve"> for provision of Services under the Work Order. </w:t>
      </w:r>
      <w:r w:rsidRPr="00620001">
        <w:rPr>
          <w:rFonts w:ascii="Arial" w:hAnsi="Arial" w:cs="Arial"/>
          <w:color w:val="000000"/>
          <w:spacing w:val="1"/>
        </w:rPr>
        <w:t xml:space="preserve">County shall not pay Contractor for any overtime premiums, travel expenses, meals, lodging, holidays, vacation, sick leave, per diem or </w:t>
      </w:r>
      <w:r w:rsidR="004C51E7" w:rsidRPr="00620001">
        <w:rPr>
          <w:rFonts w:ascii="Arial" w:hAnsi="Arial" w:cs="Arial"/>
          <w:color w:val="000000"/>
          <w:spacing w:val="1"/>
        </w:rPr>
        <w:t xml:space="preserve">any other </w:t>
      </w:r>
      <w:r w:rsidRPr="00620001">
        <w:rPr>
          <w:rFonts w:ascii="Arial" w:hAnsi="Arial" w:cs="Arial"/>
          <w:color w:val="000000"/>
          <w:spacing w:val="1"/>
        </w:rPr>
        <w:t xml:space="preserve">miscellaneous </w:t>
      </w:r>
      <w:r w:rsidRPr="00620001">
        <w:rPr>
          <w:rFonts w:ascii="Arial" w:hAnsi="Arial" w:cs="Arial"/>
          <w:color w:val="000000"/>
          <w:spacing w:val="1"/>
        </w:rPr>
        <w:lastRenderedPageBreak/>
        <w:t>expenses</w:t>
      </w:r>
      <w:r w:rsidR="004C51E7" w:rsidRPr="00620001">
        <w:rPr>
          <w:rFonts w:ascii="Arial" w:hAnsi="Arial" w:cs="Arial"/>
          <w:color w:val="000000"/>
          <w:spacing w:val="1"/>
        </w:rPr>
        <w:t xml:space="preserve"> that may be incurred by Contractor in provision of Services hereunder</w:t>
      </w:r>
      <w:r w:rsidRPr="00620001">
        <w:rPr>
          <w:rFonts w:ascii="Arial" w:hAnsi="Arial" w:cs="Arial"/>
          <w:color w:val="000000"/>
          <w:spacing w:val="1"/>
        </w:rPr>
        <w:t>.</w:t>
      </w:r>
    </w:p>
    <w:p w14:paraId="0AC2F0CA" w14:textId="0895BF43" w:rsidR="007B5BDE" w:rsidRPr="00620001" w:rsidRDefault="007B5BDE" w:rsidP="00152DA5">
      <w:pPr>
        <w:tabs>
          <w:tab w:val="right" w:pos="9346"/>
        </w:tabs>
        <w:spacing w:after="120"/>
        <w:ind w:left="1440" w:hanging="720"/>
        <w:jc w:val="both"/>
        <w:rPr>
          <w:rFonts w:ascii="Arial" w:hAnsi="Arial" w:cs="Arial"/>
          <w:color w:val="000000"/>
        </w:rPr>
      </w:pPr>
      <w:r w:rsidRPr="00620001">
        <w:rPr>
          <w:rFonts w:ascii="Arial" w:hAnsi="Arial" w:cs="Arial"/>
          <w:color w:val="000000"/>
          <w:spacing w:val="1"/>
        </w:rPr>
        <w:t>4.2</w:t>
      </w:r>
      <w:r w:rsidRPr="00620001">
        <w:rPr>
          <w:rFonts w:ascii="Arial" w:hAnsi="Arial" w:cs="Arial"/>
          <w:color w:val="000000"/>
          <w:spacing w:val="1"/>
        </w:rPr>
        <w:tab/>
        <w:t xml:space="preserve">Invoices under this </w:t>
      </w:r>
      <w:r w:rsidR="0086041E" w:rsidRPr="00620001">
        <w:rPr>
          <w:rFonts w:ascii="Arial" w:hAnsi="Arial" w:cs="Arial"/>
          <w:color w:val="000000"/>
          <w:spacing w:val="1"/>
        </w:rPr>
        <w:t>Work Order</w:t>
      </w:r>
      <w:r w:rsidRPr="00620001">
        <w:rPr>
          <w:rFonts w:ascii="Arial" w:hAnsi="Arial" w:cs="Arial"/>
          <w:color w:val="000000"/>
          <w:spacing w:val="1"/>
        </w:rPr>
        <w:t xml:space="preserve"> shall be submitted to </w:t>
      </w:r>
      <w:r w:rsidR="004C51E7" w:rsidRPr="00620001">
        <w:rPr>
          <w:rFonts w:ascii="Arial" w:hAnsi="Arial" w:cs="Arial"/>
          <w:color w:val="000000"/>
          <w:spacing w:val="1"/>
        </w:rPr>
        <w:t xml:space="preserve">each Service Site for which the Services </w:t>
      </w:r>
      <w:r w:rsidRPr="00620001">
        <w:rPr>
          <w:rFonts w:ascii="Arial" w:hAnsi="Arial" w:cs="Arial"/>
          <w:color w:val="000000"/>
          <w:spacing w:val="1"/>
        </w:rPr>
        <w:t xml:space="preserve">were rendered </w:t>
      </w:r>
      <w:r w:rsidR="004C51E7" w:rsidRPr="00620001">
        <w:rPr>
          <w:rFonts w:ascii="Arial" w:hAnsi="Arial" w:cs="Arial"/>
          <w:color w:val="000000"/>
          <w:spacing w:val="1"/>
        </w:rPr>
        <w:t xml:space="preserve">at the address specified in Schedule 1 – Service Sites to </w:t>
      </w:r>
      <w:r w:rsidR="00A65DAD" w:rsidRPr="00620001">
        <w:rPr>
          <w:rFonts w:ascii="Arial" w:hAnsi="Arial" w:cs="Arial"/>
          <w:color w:val="000000"/>
          <w:spacing w:val="1"/>
        </w:rPr>
        <w:t>Attachment</w:t>
      </w:r>
      <w:r w:rsidRPr="00620001">
        <w:rPr>
          <w:rFonts w:ascii="Arial" w:hAnsi="Arial" w:cs="Arial"/>
          <w:color w:val="000000"/>
          <w:spacing w:val="1"/>
        </w:rPr>
        <w:t xml:space="preserve"> A – Statement of Work</w:t>
      </w:r>
      <w:r w:rsidR="004C51E7" w:rsidRPr="00620001">
        <w:rPr>
          <w:rFonts w:ascii="Arial" w:hAnsi="Arial" w:cs="Arial"/>
          <w:color w:val="000000"/>
          <w:spacing w:val="1"/>
        </w:rPr>
        <w:t xml:space="preserve"> under the Work Order</w:t>
      </w:r>
      <w:r w:rsidRPr="00620001">
        <w:rPr>
          <w:rFonts w:ascii="Arial" w:hAnsi="Arial" w:cs="Arial"/>
          <w:color w:val="000000"/>
          <w:spacing w:val="1"/>
        </w:rPr>
        <w:t xml:space="preserve"> or </w:t>
      </w:r>
      <w:r w:rsidR="004C51E7" w:rsidRPr="00620001">
        <w:rPr>
          <w:rFonts w:ascii="Arial" w:hAnsi="Arial" w:cs="Arial"/>
          <w:color w:val="000000"/>
          <w:spacing w:val="1"/>
        </w:rPr>
        <w:t xml:space="preserve">as </w:t>
      </w:r>
      <w:r w:rsidRPr="00620001">
        <w:rPr>
          <w:rFonts w:ascii="Arial" w:hAnsi="Arial" w:cs="Arial"/>
          <w:color w:val="000000"/>
          <w:spacing w:val="1"/>
        </w:rPr>
        <w:t>otherwise requeste</w:t>
      </w:r>
      <w:r w:rsidR="00C777F4" w:rsidRPr="00620001">
        <w:rPr>
          <w:rFonts w:ascii="Arial" w:hAnsi="Arial" w:cs="Arial"/>
          <w:color w:val="000000"/>
          <w:spacing w:val="1"/>
        </w:rPr>
        <w:t>d</w:t>
      </w:r>
      <w:r w:rsidRPr="00620001">
        <w:rPr>
          <w:rFonts w:ascii="Arial" w:hAnsi="Arial" w:cs="Arial"/>
          <w:color w:val="000000"/>
          <w:spacing w:val="1"/>
        </w:rPr>
        <w:t xml:space="preserve"> by County.</w:t>
      </w:r>
    </w:p>
    <w:p w14:paraId="0B289BCE" w14:textId="336C076D" w:rsidR="001A2DD7" w:rsidRPr="00620001" w:rsidRDefault="00FD580B" w:rsidP="00152DA5">
      <w:pPr>
        <w:tabs>
          <w:tab w:val="right" w:pos="9346"/>
        </w:tabs>
        <w:spacing w:after="120"/>
        <w:ind w:left="1440" w:hanging="720"/>
        <w:jc w:val="both"/>
        <w:rPr>
          <w:rFonts w:ascii="Arial" w:hAnsi="Arial" w:cs="Arial"/>
          <w:color w:val="000000"/>
        </w:rPr>
      </w:pPr>
      <w:r w:rsidRPr="00620001">
        <w:rPr>
          <w:rFonts w:ascii="Arial" w:hAnsi="Arial" w:cs="Arial"/>
          <w:color w:val="000000"/>
        </w:rPr>
        <w:t>4</w:t>
      </w:r>
      <w:r w:rsidR="00484E34" w:rsidRPr="00620001">
        <w:rPr>
          <w:rFonts w:ascii="Arial" w:hAnsi="Arial" w:cs="Arial"/>
          <w:color w:val="000000"/>
        </w:rPr>
        <w:t>.</w:t>
      </w:r>
      <w:r w:rsidRPr="00620001">
        <w:rPr>
          <w:rFonts w:ascii="Arial" w:hAnsi="Arial" w:cs="Arial"/>
          <w:color w:val="000000"/>
        </w:rPr>
        <w:t>3</w:t>
      </w:r>
      <w:r w:rsidRPr="00620001">
        <w:rPr>
          <w:rFonts w:ascii="Arial" w:hAnsi="Arial" w:cs="Arial"/>
          <w:color w:val="000000"/>
        </w:rPr>
        <w:tab/>
      </w:r>
      <w:r w:rsidR="00484E34" w:rsidRPr="00620001">
        <w:rPr>
          <w:rFonts w:ascii="Arial" w:hAnsi="Arial" w:cs="Arial"/>
          <w:color w:val="000000"/>
        </w:rPr>
        <w:tab/>
      </w:r>
      <w:r w:rsidR="00C31A04" w:rsidRPr="00620001">
        <w:rPr>
          <w:rFonts w:ascii="Arial" w:hAnsi="Arial" w:cs="Arial"/>
          <w:color w:val="000000"/>
        </w:rPr>
        <w:t>All invoices submitted by Contractor shall</w:t>
      </w:r>
      <w:r w:rsidR="004B0781" w:rsidRPr="00620001">
        <w:rPr>
          <w:rFonts w:ascii="Arial" w:hAnsi="Arial" w:cs="Arial"/>
          <w:color w:val="000000"/>
        </w:rPr>
        <w:t xml:space="preserve"> </w:t>
      </w:r>
      <w:r w:rsidR="00C31A04" w:rsidRPr="00620001">
        <w:rPr>
          <w:rFonts w:ascii="Arial" w:hAnsi="Arial" w:cs="Arial"/>
          <w:color w:val="000000"/>
        </w:rPr>
        <w:t>include a billing summary of the test</w:t>
      </w:r>
      <w:r w:rsidR="004C51E7" w:rsidRPr="00620001">
        <w:rPr>
          <w:rFonts w:ascii="Arial" w:hAnsi="Arial" w:cs="Arial"/>
          <w:color w:val="000000"/>
        </w:rPr>
        <w:t>s</w:t>
      </w:r>
      <w:r w:rsidR="00C31A04" w:rsidRPr="00620001">
        <w:rPr>
          <w:rFonts w:ascii="Arial" w:hAnsi="Arial" w:cs="Arial"/>
          <w:color w:val="000000"/>
        </w:rPr>
        <w:t xml:space="preserve"> performed. </w:t>
      </w:r>
      <w:r w:rsidR="003B2254" w:rsidRPr="00620001">
        <w:rPr>
          <w:rFonts w:ascii="Arial" w:hAnsi="Arial" w:cs="Arial"/>
          <w:color w:val="000000"/>
        </w:rPr>
        <w:t xml:space="preserve">County and Contractor </w:t>
      </w:r>
      <w:r w:rsidR="004C51E7" w:rsidRPr="00620001">
        <w:rPr>
          <w:rFonts w:ascii="Arial" w:hAnsi="Arial" w:cs="Arial"/>
          <w:color w:val="000000"/>
        </w:rPr>
        <w:t xml:space="preserve">will also </w:t>
      </w:r>
      <w:r w:rsidR="003B2254" w:rsidRPr="00620001">
        <w:rPr>
          <w:rFonts w:ascii="Arial" w:hAnsi="Arial" w:cs="Arial"/>
          <w:color w:val="000000"/>
        </w:rPr>
        <w:t xml:space="preserve">agree </w:t>
      </w:r>
      <w:r w:rsidR="004C51E7" w:rsidRPr="00620001">
        <w:rPr>
          <w:rFonts w:ascii="Arial" w:hAnsi="Arial" w:cs="Arial"/>
          <w:color w:val="000000"/>
        </w:rPr>
        <w:t xml:space="preserve">on </w:t>
      </w:r>
      <w:r w:rsidR="003B2254" w:rsidRPr="00620001">
        <w:rPr>
          <w:rFonts w:ascii="Arial" w:hAnsi="Arial" w:cs="Arial"/>
          <w:color w:val="000000"/>
        </w:rPr>
        <w:t xml:space="preserve">the </w:t>
      </w:r>
      <w:r w:rsidR="004C51E7" w:rsidRPr="00620001">
        <w:rPr>
          <w:rFonts w:ascii="Arial" w:hAnsi="Arial" w:cs="Arial"/>
          <w:color w:val="000000"/>
        </w:rPr>
        <w:t xml:space="preserve">invoice </w:t>
      </w:r>
      <w:r w:rsidR="003B2254" w:rsidRPr="00620001">
        <w:rPr>
          <w:rFonts w:ascii="Arial" w:hAnsi="Arial" w:cs="Arial"/>
          <w:color w:val="000000"/>
        </w:rPr>
        <w:t>format</w:t>
      </w:r>
      <w:r w:rsidR="004C51E7" w:rsidRPr="00620001">
        <w:rPr>
          <w:rFonts w:ascii="Arial" w:hAnsi="Arial" w:cs="Arial"/>
          <w:color w:val="000000"/>
        </w:rPr>
        <w:t>,</w:t>
      </w:r>
      <w:r w:rsidR="003B2254" w:rsidRPr="00620001">
        <w:rPr>
          <w:rFonts w:ascii="Arial" w:hAnsi="Arial" w:cs="Arial"/>
          <w:color w:val="000000"/>
        </w:rPr>
        <w:t xml:space="preserve"> which</w:t>
      </w:r>
      <w:r w:rsidR="001A2DD7" w:rsidRPr="00620001">
        <w:rPr>
          <w:rFonts w:ascii="Arial" w:hAnsi="Arial" w:cs="Arial"/>
          <w:color w:val="000000"/>
        </w:rPr>
        <w:t xml:space="preserve"> </w:t>
      </w:r>
      <w:r w:rsidR="0086041E" w:rsidRPr="00620001">
        <w:rPr>
          <w:rFonts w:ascii="Arial" w:hAnsi="Arial" w:cs="Arial"/>
          <w:color w:val="000000"/>
        </w:rPr>
        <w:t xml:space="preserve">shall </w:t>
      </w:r>
      <w:r w:rsidR="001A2DD7" w:rsidRPr="00620001">
        <w:rPr>
          <w:rFonts w:ascii="Arial" w:hAnsi="Arial" w:cs="Arial"/>
          <w:color w:val="000000"/>
        </w:rPr>
        <w:t>include</w:t>
      </w:r>
      <w:r w:rsidR="003B2254" w:rsidRPr="00620001">
        <w:rPr>
          <w:rFonts w:ascii="Arial" w:hAnsi="Arial" w:cs="Arial"/>
          <w:color w:val="000000"/>
        </w:rPr>
        <w:t xml:space="preserve">, </w:t>
      </w:r>
      <w:r w:rsidR="00B307E5" w:rsidRPr="00620001">
        <w:rPr>
          <w:rFonts w:ascii="Arial" w:hAnsi="Arial" w:cs="Arial"/>
          <w:color w:val="000000"/>
        </w:rPr>
        <w:t>at a minimum,</w:t>
      </w:r>
      <w:r w:rsidR="004C51E7" w:rsidRPr="00620001">
        <w:rPr>
          <w:rFonts w:ascii="Arial" w:hAnsi="Arial" w:cs="Arial"/>
          <w:color w:val="000000"/>
        </w:rPr>
        <w:t xml:space="preserve"> </w:t>
      </w:r>
      <w:r w:rsidR="001A2DD7" w:rsidRPr="00620001">
        <w:rPr>
          <w:rFonts w:ascii="Arial" w:hAnsi="Arial" w:cs="Arial"/>
          <w:color w:val="000000"/>
        </w:rPr>
        <w:t>the information specified below:</w:t>
      </w:r>
      <w:r w:rsidR="003B2254" w:rsidRPr="00620001">
        <w:rPr>
          <w:rFonts w:ascii="Arial" w:hAnsi="Arial" w:cs="Arial"/>
          <w:color w:val="000000"/>
        </w:rPr>
        <w:t xml:space="preserve"> </w:t>
      </w:r>
    </w:p>
    <w:p w14:paraId="54E6805A" w14:textId="77777777" w:rsidR="001A2DD7" w:rsidRPr="00620001" w:rsidRDefault="001A2DD7" w:rsidP="00152DA5">
      <w:pPr>
        <w:pStyle w:val="ListParagraph"/>
        <w:numPr>
          <w:ilvl w:val="0"/>
          <w:numId w:val="21"/>
        </w:numPr>
        <w:spacing w:after="120"/>
        <w:ind w:left="2160" w:hanging="720"/>
        <w:contextualSpacing/>
        <w:jc w:val="both"/>
        <w:rPr>
          <w:rFonts w:ascii="Arial" w:hAnsi="Arial" w:cs="Arial"/>
          <w:color w:val="000000"/>
        </w:rPr>
      </w:pPr>
      <w:r w:rsidRPr="00620001">
        <w:rPr>
          <w:rFonts w:ascii="Arial" w:hAnsi="Arial" w:cs="Arial"/>
          <w:color w:val="000000"/>
        </w:rPr>
        <w:t>Invoice #</w:t>
      </w:r>
    </w:p>
    <w:p w14:paraId="29D6EB11"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Invoice Date</w:t>
      </w:r>
    </w:p>
    <w:p w14:paraId="3504B402"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Client #</w:t>
      </w:r>
    </w:p>
    <w:p w14:paraId="107A797C"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Referring Client Name</w:t>
      </w:r>
    </w:p>
    <w:p w14:paraId="45934BD5"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Referring Client City</w:t>
      </w:r>
    </w:p>
    <w:p w14:paraId="3ED116A7"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Patient Name</w:t>
      </w:r>
    </w:p>
    <w:p w14:paraId="765ECA33"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Patient ID</w:t>
      </w:r>
    </w:p>
    <w:p w14:paraId="2D7FF5F2"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Date of Service</w:t>
      </w:r>
    </w:p>
    <w:p w14:paraId="210B22A7"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Description of Service</w:t>
      </w:r>
    </w:p>
    <w:p w14:paraId="433D1D0F"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CPT Codes</w:t>
      </w:r>
    </w:p>
    <w:p w14:paraId="1A90B1BA"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Service Code</w:t>
      </w:r>
    </w:p>
    <w:p w14:paraId="3BFEE7EA"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Referring Physician</w:t>
      </w:r>
    </w:p>
    <w:p w14:paraId="3D13D074"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Price</w:t>
      </w:r>
    </w:p>
    <w:p w14:paraId="3C30C0D1"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Accession #</w:t>
      </w:r>
    </w:p>
    <w:p w14:paraId="3561E120"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Contract #</w:t>
      </w:r>
    </w:p>
    <w:p w14:paraId="0706623E"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Date of Birth</w:t>
      </w:r>
    </w:p>
    <w:p w14:paraId="1AF3A14B"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Send Out</w:t>
      </w:r>
    </w:p>
    <w:p w14:paraId="0F7F79A4"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Received Time Stamp</w:t>
      </w:r>
    </w:p>
    <w:p w14:paraId="286A2F51"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Reported Time Stamp</w:t>
      </w:r>
    </w:p>
    <w:p w14:paraId="0CA60CBF"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TAT Days</w:t>
      </w:r>
    </w:p>
    <w:p w14:paraId="5943B874" w14:textId="77777777" w:rsidR="001A2DD7" w:rsidRPr="00620001" w:rsidRDefault="001A2DD7" w:rsidP="00152DA5">
      <w:pPr>
        <w:numPr>
          <w:ilvl w:val="0"/>
          <w:numId w:val="21"/>
        </w:numPr>
        <w:spacing w:after="120"/>
        <w:ind w:left="2160" w:hanging="720"/>
        <w:jc w:val="both"/>
        <w:rPr>
          <w:rFonts w:ascii="Arial" w:hAnsi="Arial" w:cs="Arial"/>
          <w:color w:val="000000"/>
        </w:rPr>
      </w:pPr>
      <w:r w:rsidRPr="00620001">
        <w:rPr>
          <w:rFonts w:ascii="Arial" w:hAnsi="Arial" w:cs="Arial"/>
          <w:color w:val="000000"/>
        </w:rPr>
        <w:t>TAT Delay Notification (Yes/No)</w:t>
      </w:r>
    </w:p>
    <w:p w14:paraId="1B57B8A5" w14:textId="38C2CF6A" w:rsidR="004B0781" w:rsidRPr="00620001" w:rsidRDefault="0056498B" w:rsidP="00152DA5">
      <w:pPr>
        <w:spacing w:after="120"/>
        <w:ind w:left="1440" w:hanging="720"/>
        <w:jc w:val="both"/>
        <w:rPr>
          <w:rFonts w:ascii="Arial" w:hAnsi="Arial" w:cs="Arial"/>
        </w:rPr>
      </w:pPr>
      <w:r w:rsidRPr="00620001">
        <w:rPr>
          <w:rFonts w:ascii="Arial" w:hAnsi="Arial" w:cs="Arial"/>
          <w:color w:val="000000"/>
        </w:rPr>
        <w:t>4.4</w:t>
      </w:r>
      <w:r w:rsidRPr="00620001">
        <w:rPr>
          <w:rFonts w:ascii="Arial" w:hAnsi="Arial" w:cs="Arial"/>
          <w:color w:val="000000"/>
        </w:rPr>
        <w:tab/>
        <w:t xml:space="preserve">Payment </w:t>
      </w:r>
      <w:r w:rsidR="00A80EAF" w:rsidRPr="00620001">
        <w:rPr>
          <w:rFonts w:ascii="Arial" w:hAnsi="Arial" w:cs="Arial"/>
          <w:color w:val="000000"/>
        </w:rPr>
        <w:t xml:space="preserve">shall </w:t>
      </w:r>
      <w:r w:rsidRPr="00620001">
        <w:rPr>
          <w:rFonts w:ascii="Arial" w:hAnsi="Arial" w:cs="Arial"/>
          <w:color w:val="000000"/>
        </w:rPr>
        <w:t xml:space="preserve">be disallowed for </w:t>
      </w:r>
      <w:r w:rsidR="00A80EAF" w:rsidRPr="00620001">
        <w:rPr>
          <w:rFonts w:ascii="Arial" w:hAnsi="Arial" w:cs="Arial"/>
          <w:color w:val="000000"/>
        </w:rPr>
        <w:t xml:space="preserve">any </w:t>
      </w:r>
      <w:r w:rsidRPr="00620001">
        <w:rPr>
          <w:rFonts w:ascii="Arial" w:hAnsi="Arial" w:cs="Arial"/>
          <w:color w:val="000000"/>
        </w:rPr>
        <w:t xml:space="preserve">test not resulted and reported within the </w:t>
      </w:r>
      <w:r w:rsidR="00A80EAF" w:rsidRPr="00620001">
        <w:rPr>
          <w:rFonts w:ascii="Arial" w:hAnsi="Arial" w:cs="Arial"/>
        </w:rPr>
        <w:t xml:space="preserve">applicable </w:t>
      </w:r>
      <w:r w:rsidRPr="00620001">
        <w:rPr>
          <w:rFonts w:ascii="Arial" w:hAnsi="Arial" w:cs="Arial"/>
        </w:rPr>
        <w:t>Turn-</w:t>
      </w:r>
      <w:r w:rsidR="00A80EAF" w:rsidRPr="00620001">
        <w:rPr>
          <w:rFonts w:ascii="Arial" w:hAnsi="Arial" w:cs="Arial"/>
        </w:rPr>
        <w:t>Around</w:t>
      </w:r>
      <w:r w:rsidRPr="00620001">
        <w:rPr>
          <w:rFonts w:ascii="Arial" w:hAnsi="Arial" w:cs="Arial"/>
        </w:rPr>
        <w:t>-</w:t>
      </w:r>
      <w:r w:rsidR="00A80EAF" w:rsidRPr="00620001">
        <w:rPr>
          <w:rFonts w:ascii="Arial" w:hAnsi="Arial" w:cs="Arial"/>
        </w:rPr>
        <w:t xml:space="preserve">Time specified in Paragraph 3.4 – Turn-Around-Times of </w:t>
      </w:r>
      <w:r w:rsidR="00CC182F" w:rsidRPr="00620001">
        <w:rPr>
          <w:rFonts w:ascii="Arial" w:hAnsi="Arial" w:cs="Arial"/>
        </w:rPr>
        <w:t>Attachment</w:t>
      </w:r>
      <w:r w:rsidRPr="00620001">
        <w:rPr>
          <w:rFonts w:ascii="Arial" w:hAnsi="Arial" w:cs="Arial"/>
        </w:rPr>
        <w:t xml:space="preserve"> A</w:t>
      </w:r>
      <w:r w:rsidR="00A80EAF" w:rsidRPr="00620001">
        <w:rPr>
          <w:rFonts w:ascii="Arial" w:hAnsi="Arial" w:cs="Arial"/>
        </w:rPr>
        <w:t xml:space="preserve"> –</w:t>
      </w:r>
      <w:r w:rsidRPr="00620001">
        <w:rPr>
          <w:rFonts w:ascii="Arial" w:hAnsi="Arial" w:cs="Arial"/>
        </w:rPr>
        <w:t xml:space="preserve"> Statement of Work</w:t>
      </w:r>
      <w:r w:rsidR="00A80EAF" w:rsidRPr="00620001">
        <w:rPr>
          <w:rFonts w:ascii="Arial" w:hAnsi="Arial" w:cs="Arial"/>
        </w:rPr>
        <w:t xml:space="preserve"> to the Work Order</w:t>
      </w:r>
      <w:r w:rsidRPr="00620001">
        <w:rPr>
          <w:rFonts w:ascii="Arial" w:hAnsi="Arial" w:cs="Arial"/>
        </w:rPr>
        <w:t xml:space="preserve">.  </w:t>
      </w:r>
    </w:p>
    <w:p w14:paraId="1837EBAC" w14:textId="648AF95D" w:rsidR="004B0781" w:rsidRPr="00620001" w:rsidRDefault="004B0781" w:rsidP="00F419A6">
      <w:pPr>
        <w:spacing w:after="120"/>
        <w:ind w:left="1440" w:hanging="720"/>
        <w:jc w:val="both"/>
        <w:rPr>
          <w:rFonts w:ascii="Arial" w:hAnsi="Arial" w:cs="Arial"/>
          <w:color w:val="000000"/>
        </w:rPr>
      </w:pPr>
    </w:p>
    <w:p w14:paraId="2FA31044" w14:textId="77777777" w:rsidR="001A2DD7" w:rsidRPr="00620001" w:rsidRDefault="001A2DD7" w:rsidP="00152DA5">
      <w:pPr>
        <w:pStyle w:val="Header"/>
        <w:spacing w:after="120"/>
        <w:ind w:left="720" w:hanging="720"/>
        <w:jc w:val="both"/>
        <w:rPr>
          <w:rFonts w:ascii="Arial" w:hAnsi="Arial" w:cs="Arial"/>
          <w:bCs/>
        </w:rPr>
      </w:pPr>
    </w:p>
    <w:sectPr w:rsidR="001A2DD7" w:rsidRPr="00620001" w:rsidSect="00A80EAF">
      <w:headerReference w:type="default" r:id="rId8"/>
      <w:footerReference w:type="default" r:id="rId9"/>
      <w:pgSz w:w="12240" w:h="15840"/>
      <w:pgMar w:top="1282" w:right="1350" w:bottom="1080" w:left="1170" w:header="720" w:footer="59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8B6EE" w14:textId="77777777" w:rsidR="00D64CD1" w:rsidRDefault="00D64CD1">
      <w:r>
        <w:separator/>
      </w:r>
    </w:p>
  </w:endnote>
  <w:endnote w:type="continuationSeparator" w:id="0">
    <w:p w14:paraId="7EF3189E" w14:textId="77777777" w:rsidR="00D64CD1" w:rsidRDefault="00D64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8E5C" w14:textId="2959B077" w:rsidR="00182DB1" w:rsidRPr="00620001" w:rsidRDefault="00A65DAD" w:rsidP="00A80EAF">
    <w:pPr>
      <w:pStyle w:val="Footer"/>
      <w:pBdr>
        <w:top w:val="single" w:sz="4" w:space="1" w:color="auto"/>
      </w:pBdr>
      <w:tabs>
        <w:tab w:val="clear" w:pos="4320"/>
        <w:tab w:val="clear" w:pos="8640"/>
        <w:tab w:val="center" w:pos="4680"/>
        <w:tab w:val="right" w:pos="9720"/>
      </w:tabs>
      <w:rPr>
        <w:rFonts w:ascii="Arial" w:hAnsi="Arial" w:cs="Arial"/>
      </w:rPr>
    </w:pPr>
    <w:r w:rsidRPr="00620001">
      <w:rPr>
        <w:rFonts w:ascii="Arial" w:hAnsi="Arial" w:cs="Arial"/>
      </w:rPr>
      <w:t>Request for Applications</w:t>
    </w:r>
    <w:r w:rsidR="004939D2" w:rsidRPr="00620001">
      <w:rPr>
        <w:rFonts w:ascii="Arial" w:hAnsi="Arial" w:cs="Arial"/>
      </w:rPr>
      <w:t xml:space="preserve"> No. HASMA-DHS-</w:t>
    </w:r>
    <w:r w:rsidR="00620001" w:rsidRPr="00620001">
      <w:rPr>
        <w:rFonts w:ascii="Arial" w:hAnsi="Arial" w:cs="Arial"/>
      </w:rPr>
      <w:t>001</w:t>
    </w:r>
    <w:r w:rsidR="004939D2" w:rsidRPr="00620001">
      <w:rPr>
        <w:rFonts w:ascii="Arial" w:hAnsi="Arial" w:cs="Arial"/>
      </w:rPr>
      <w:tab/>
    </w:r>
    <w:r w:rsidR="004939D2" w:rsidRPr="00620001">
      <w:rPr>
        <w:rFonts w:ascii="Arial" w:hAnsi="Arial" w:cs="Arial"/>
      </w:rPr>
      <w:tab/>
      <w:t xml:space="preserve">Page </w:t>
    </w:r>
    <w:r w:rsidR="004939D2" w:rsidRPr="00620001">
      <w:rPr>
        <w:rFonts w:ascii="Arial" w:hAnsi="Arial" w:cs="Arial"/>
      </w:rPr>
      <w:fldChar w:fldCharType="begin"/>
    </w:r>
    <w:r w:rsidR="004939D2" w:rsidRPr="00620001">
      <w:rPr>
        <w:rFonts w:ascii="Arial" w:hAnsi="Arial" w:cs="Arial"/>
      </w:rPr>
      <w:instrText xml:space="preserve"> PAGE  \* Arabic  \* MERGEFORMAT </w:instrText>
    </w:r>
    <w:r w:rsidR="004939D2" w:rsidRPr="00620001">
      <w:rPr>
        <w:rFonts w:ascii="Arial" w:hAnsi="Arial" w:cs="Arial"/>
      </w:rPr>
      <w:fldChar w:fldCharType="separate"/>
    </w:r>
    <w:r w:rsidR="004939D2" w:rsidRPr="00620001">
      <w:rPr>
        <w:rFonts w:ascii="Arial" w:hAnsi="Arial" w:cs="Arial"/>
        <w:noProof/>
      </w:rPr>
      <w:t>1</w:t>
    </w:r>
    <w:r w:rsidR="004939D2" w:rsidRPr="00620001">
      <w:rPr>
        <w:rFonts w:ascii="Arial" w:hAnsi="Arial" w:cs="Arial"/>
      </w:rPr>
      <w:fldChar w:fldCharType="end"/>
    </w:r>
    <w:r w:rsidR="004939D2" w:rsidRPr="00620001">
      <w:rPr>
        <w:rFonts w:ascii="Arial" w:hAnsi="Arial" w:cs="Arial"/>
      </w:rPr>
      <w:t xml:space="preserve"> of </w:t>
    </w:r>
    <w:r w:rsidR="003E1C26" w:rsidRPr="00620001">
      <w:rPr>
        <w:rFonts w:ascii="Arial" w:hAnsi="Arial" w:cs="Arial"/>
      </w:rPr>
      <w:fldChar w:fldCharType="begin"/>
    </w:r>
    <w:r w:rsidR="003E1C26" w:rsidRPr="00620001">
      <w:rPr>
        <w:rFonts w:ascii="Arial" w:hAnsi="Arial" w:cs="Arial"/>
      </w:rPr>
      <w:instrText xml:space="preserve"> NUMPAGES  \* Arabic  \* MERGEFORMAT </w:instrText>
    </w:r>
    <w:r w:rsidR="003E1C26" w:rsidRPr="00620001">
      <w:rPr>
        <w:rFonts w:ascii="Arial" w:hAnsi="Arial" w:cs="Arial"/>
      </w:rPr>
      <w:fldChar w:fldCharType="separate"/>
    </w:r>
    <w:r w:rsidR="004939D2" w:rsidRPr="00620001">
      <w:rPr>
        <w:rFonts w:ascii="Arial" w:hAnsi="Arial" w:cs="Arial"/>
        <w:noProof/>
      </w:rPr>
      <w:t>2</w:t>
    </w:r>
    <w:r w:rsidR="003E1C26" w:rsidRPr="00620001">
      <w:rPr>
        <w:rFonts w:ascii="Arial" w:hAnsi="Arial" w:cs="Arial"/>
        <w:noProof/>
      </w:rPr>
      <w:fldChar w:fldCharType="end"/>
    </w:r>
  </w:p>
  <w:p w14:paraId="1468BE3E" w14:textId="6934D2CE" w:rsidR="004939D2" w:rsidRDefault="007E6A1A" w:rsidP="004939D2">
    <w:pPr>
      <w:pStyle w:val="Footer"/>
      <w:rPr>
        <w:rFonts w:ascii="Arial" w:hAnsi="Arial" w:cs="Arial"/>
      </w:rPr>
    </w:pPr>
    <w:r>
      <w:rPr>
        <w:rFonts w:ascii="Arial" w:hAnsi="Arial" w:cs="Arial"/>
      </w:rPr>
      <w:t>Reference Medical Laboratory Services</w:t>
    </w:r>
  </w:p>
  <w:p w14:paraId="42ACCC8D" w14:textId="2AF439A0" w:rsidR="007E6A1A" w:rsidRPr="00620001" w:rsidRDefault="007E6A1A" w:rsidP="004939D2">
    <w:pPr>
      <w:pStyle w:val="Footer"/>
      <w:rPr>
        <w:rFonts w:ascii="Arial" w:hAnsi="Arial" w:cs="Arial"/>
      </w:rPr>
    </w:pPr>
    <w:r>
      <w:rPr>
        <w:rFonts w:ascii="Arial" w:hAnsi="Arial" w:cs="Arial"/>
      </w:rPr>
      <w:t>October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5AAFB" w14:textId="77777777" w:rsidR="00D64CD1" w:rsidRDefault="00D64CD1">
      <w:r>
        <w:separator/>
      </w:r>
    </w:p>
  </w:footnote>
  <w:footnote w:type="continuationSeparator" w:id="0">
    <w:p w14:paraId="25DDB995" w14:textId="77777777" w:rsidR="00D64CD1" w:rsidRDefault="00D64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E5A96" w14:textId="66BE2DDE" w:rsidR="003E49F1" w:rsidRPr="00620001" w:rsidRDefault="004939D2" w:rsidP="007004CB">
    <w:pPr>
      <w:pStyle w:val="Header"/>
      <w:jc w:val="right"/>
      <w:rPr>
        <w:rFonts w:ascii="Arial" w:hAnsi="Arial" w:cs="Arial"/>
        <w:b/>
        <w:sz w:val="22"/>
        <w:szCs w:val="22"/>
      </w:rPr>
    </w:pPr>
    <w:r w:rsidRPr="00620001">
      <w:rPr>
        <w:rFonts w:ascii="Arial" w:hAnsi="Arial" w:cs="Arial"/>
        <w:b/>
        <w:sz w:val="22"/>
        <w:szCs w:val="22"/>
      </w:rPr>
      <w:t>ATTAC</w:t>
    </w:r>
    <w:r w:rsidR="00A724A8" w:rsidRPr="00620001">
      <w:rPr>
        <w:rFonts w:ascii="Arial" w:hAnsi="Arial" w:cs="Arial"/>
        <w:b/>
        <w:sz w:val="22"/>
        <w:szCs w:val="22"/>
      </w:rPr>
      <w:t>H</w:t>
    </w:r>
    <w:r w:rsidRPr="00620001">
      <w:rPr>
        <w:rFonts w:ascii="Arial" w:hAnsi="Arial" w:cs="Arial"/>
        <w:b/>
        <w:sz w:val="22"/>
        <w:szCs w:val="22"/>
      </w:rPr>
      <w:t xml:space="preserve">MENT </w:t>
    </w:r>
    <w:r w:rsidR="00A65DAD" w:rsidRPr="00620001">
      <w:rPr>
        <w:rFonts w:ascii="Arial" w:hAnsi="Arial" w:cs="Arial"/>
        <w:b/>
        <w:sz w:val="22"/>
        <w:szCs w:val="22"/>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7556"/>
    <w:multiLevelType w:val="hybridMultilevel"/>
    <w:tmpl w:val="81D43AEE"/>
    <w:lvl w:ilvl="0" w:tplc="D430F068">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41C660C"/>
    <w:multiLevelType w:val="singleLevel"/>
    <w:tmpl w:val="6E48355E"/>
    <w:lvl w:ilvl="0">
      <w:start w:val="1"/>
      <w:numFmt w:val="upperLetter"/>
      <w:pStyle w:val="Heading7"/>
      <w:lvlText w:val="%1."/>
      <w:lvlJc w:val="left"/>
      <w:pPr>
        <w:tabs>
          <w:tab w:val="num" w:pos="432"/>
        </w:tabs>
        <w:ind w:left="432" w:hanging="432"/>
      </w:pPr>
      <w:rPr>
        <w:rFonts w:hint="default"/>
      </w:rPr>
    </w:lvl>
  </w:abstractNum>
  <w:abstractNum w:abstractNumId="2" w15:restartNumberingAfterBreak="0">
    <w:nsid w:val="0423753E"/>
    <w:multiLevelType w:val="multilevel"/>
    <w:tmpl w:val="69C8A0D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4" w15:restartNumberingAfterBreak="0">
    <w:nsid w:val="12E1785C"/>
    <w:multiLevelType w:val="hybridMultilevel"/>
    <w:tmpl w:val="70DE74CA"/>
    <w:lvl w:ilvl="0" w:tplc="04090005">
      <w:start w:val="1"/>
      <w:numFmt w:val="bullet"/>
      <w:lvlText w:val=""/>
      <w:lvlJc w:val="left"/>
      <w:pPr>
        <w:tabs>
          <w:tab w:val="num" w:pos="1599"/>
        </w:tabs>
        <w:ind w:left="1599"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7541912"/>
    <w:multiLevelType w:val="hybridMultilevel"/>
    <w:tmpl w:val="5C26B0C8"/>
    <w:lvl w:ilvl="0" w:tplc="2174CA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8172E7"/>
    <w:multiLevelType w:val="hybridMultilevel"/>
    <w:tmpl w:val="AE22BAFA"/>
    <w:lvl w:ilvl="0" w:tplc="90B2A03C">
      <w:start w:val="1"/>
      <w:numFmt w:val="decimal"/>
      <w:lvlText w:val="%1."/>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8147017"/>
    <w:multiLevelType w:val="multilevel"/>
    <w:tmpl w:val="FD182034"/>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00422D"/>
    <w:multiLevelType w:val="hybridMultilevel"/>
    <w:tmpl w:val="D8EA0B38"/>
    <w:lvl w:ilvl="0" w:tplc="04090005">
      <w:start w:val="1"/>
      <w:numFmt w:val="bullet"/>
      <w:lvlText w:val=""/>
      <w:lvlJc w:val="left"/>
      <w:pPr>
        <w:tabs>
          <w:tab w:val="num" w:pos="1505"/>
        </w:tabs>
        <w:ind w:left="150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271302"/>
    <w:multiLevelType w:val="hybridMultilevel"/>
    <w:tmpl w:val="C2584E68"/>
    <w:lvl w:ilvl="0" w:tplc="0409000D">
      <w:start w:val="1"/>
      <w:numFmt w:val="bullet"/>
      <w:lvlText w:val=""/>
      <w:lvlJc w:val="left"/>
      <w:pPr>
        <w:tabs>
          <w:tab w:val="num" w:pos="1800"/>
        </w:tabs>
        <w:ind w:left="1800" w:hanging="360"/>
      </w:pPr>
      <w:rPr>
        <w:rFonts w:ascii="Wingdings" w:hAnsi="Wingdings" w:hint="default"/>
      </w:rPr>
    </w:lvl>
    <w:lvl w:ilvl="1" w:tplc="0409000D">
      <w:start w:val="1"/>
      <w:numFmt w:val="bullet"/>
      <w:lvlText w:val=""/>
      <w:lvlJc w:val="left"/>
      <w:pPr>
        <w:tabs>
          <w:tab w:val="num" w:pos="2520"/>
        </w:tabs>
        <w:ind w:left="2520" w:hanging="360"/>
      </w:pPr>
      <w:rPr>
        <w:rFonts w:ascii="Wingdings" w:hAnsi="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9154331"/>
    <w:multiLevelType w:val="hybridMultilevel"/>
    <w:tmpl w:val="91AACF16"/>
    <w:lvl w:ilvl="0" w:tplc="0E3467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26C1F38"/>
    <w:multiLevelType w:val="singleLevel"/>
    <w:tmpl w:val="0C080398"/>
    <w:lvl w:ilvl="0">
      <w:start w:val="1"/>
      <w:numFmt w:val="decimal"/>
      <w:lvlText w:val="%1."/>
      <w:lvlJc w:val="left"/>
      <w:pPr>
        <w:tabs>
          <w:tab w:val="num" w:pos="360"/>
        </w:tabs>
        <w:ind w:left="360" w:hanging="360"/>
      </w:pPr>
      <w:rPr>
        <w:rFonts w:hint="default"/>
      </w:rPr>
    </w:lvl>
  </w:abstractNum>
  <w:abstractNum w:abstractNumId="15" w15:restartNumberingAfterBreak="0">
    <w:nsid w:val="46BE1B78"/>
    <w:multiLevelType w:val="hybridMultilevel"/>
    <w:tmpl w:val="C8ECBC9C"/>
    <w:lvl w:ilvl="0" w:tplc="D4DA56F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08D035A"/>
    <w:multiLevelType w:val="hybridMultilevel"/>
    <w:tmpl w:val="C5D05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E31C94"/>
    <w:multiLevelType w:val="singleLevel"/>
    <w:tmpl w:val="42DEC2F8"/>
    <w:lvl w:ilvl="0">
      <w:start w:val="1"/>
      <w:numFmt w:val="upperLetter"/>
      <w:lvlText w:val="%1."/>
      <w:lvlJc w:val="left"/>
      <w:pPr>
        <w:tabs>
          <w:tab w:val="num" w:pos="1080"/>
        </w:tabs>
        <w:ind w:left="1080" w:hanging="360"/>
      </w:pPr>
      <w:rPr>
        <w:rFonts w:hint="default"/>
      </w:rPr>
    </w:lvl>
  </w:abstractNum>
  <w:abstractNum w:abstractNumId="18" w15:restartNumberingAfterBreak="0">
    <w:nsid w:val="68DF00DB"/>
    <w:multiLevelType w:val="hybridMultilevel"/>
    <w:tmpl w:val="215E5E2E"/>
    <w:lvl w:ilvl="0" w:tplc="0409000F">
      <w:start w:val="5"/>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70F1266D"/>
    <w:multiLevelType w:val="multilevel"/>
    <w:tmpl w:val="3018837C"/>
    <w:name w:val="CC Contract 120"/>
    <w:lvl w:ilvl="0">
      <w:start w:val="1"/>
      <w:numFmt w:val="decimal"/>
      <w:pStyle w:val="Level1"/>
      <w:lvlText w:val="%1."/>
      <w:lvlJc w:val="left"/>
      <w:pPr>
        <w:tabs>
          <w:tab w:val="num" w:pos="720"/>
        </w:tabs>
        <w:ind w:left="720" w:hanging="720"/>
      </w:pPr>
      <w:rPr>
        <w:b/>
        <w:i w:val="0"/>
        <w:u w:val="none"/>
      </w:rPr>
    </w:lvl>
    <w:lvl w:ilvl="1">
      <w:start w:val="1"/>
      <w:numFmt w:val="decimal"/>
      <w:pStyle w:val="Level2"/>
      <w:isLgl/>
      <w:lvlText w:val="%1.%2"/>
      <w:lvlJc w:val="left"/>
      <w:pPr>
        <w:tabs>
          <w:tab w:val="num" w:pos="720"/>
        </w:tabs>
        <w:ind w:left="720" w:hanging="720"/>
      </w:pPr>
      <w:rPr>
        <w:b w:val="0"/>
        <w:i w:val="0"/>
        <w:u w:val="none"/>
      </w:rPr>
    </w:lvl>
    <w:lvl w:ilvl="2">
      <w:start w:val="1"/>
      <w:numFmt w:val="decimal"/>
      <w:pStyle w:val="Level3"/>
      <w:isLgl/>
      <w:lvlText w:val="%1.%2.%3"/>
      <w:lvlJc w:val="left"/>
      <w:pPr>
        <w:tabs>
          <w:tab w:val="num" w:pos="720"/>
        </w:tabs>
        <w:ind w:left="720" w:hanging="720"/>
      </w:pPr>
      <w:rPr>
        <w:b w:val="0"/>
        <w:i w:val="0"/>
        <w:u w:val="none"/>
      </w:rPr>
    </w:lvl>
    <w:lvl w:ilvl="3">
      <w:start w:val="1"/>
      <w:numFmt w:val="lowerLetter"/>
      <w:pStyle w:val="Level4"/>
      <w:lvlText w:val="(%4)"/>
      <w:lvlJc w:val="left"/>
      <w:pPr>
        <w:tabs>
          <w:tab w:val="num" w:pos="1440"/>
        </w:tabs>
        <w:ind w:left="1440" w:hanging="720"/>
      </w:pPr>
      <w:rPr>
        <w:b w:val="0"/>
        <w:i w:val="0"/>
        <w:u w:val="none"/>
      </w:rPr>
    </w:lvl>
    <w:lvl w:ilvl="4">
      <w:start w:val="1"/>
      <w:numFmt w:val="lowerRoman"/>
      <w:pStyle w:val="Level5"/>
      <w:lvlText w:val="(%5)"/>
      <w:lvlJc w:val="left"/>
      <w:pPr>
        <w:tabs>
          <w:tab w:val="num" w:pos="2160"/>
        </w:tabs>
        <w:ind w:left="2160" w:hanging="720"/>
      </w:pPr>
      <w:rPr>
        <w:b w:val="0"/>
        <w:i w:val="0"/>
        <w:u w:val="none"/>
      </w:rPr>
    </w:lvl>
    <w:lvl w:ilvl="5">
      <w:start w:val="1"/>
      <w:numFmt w:val="decimal"/>
      <w:pStyle w:val="Level6"/>
      <w:lvlText w:val="(%6)"/>
      <w:lvlJc w:val="left"/>
      <w:pPr>
        <w:tabs>
          <w:tab w:val="num" w:pos="2880"/>
        </w:tabs>
        <w:ind w:left="2880" w:hanging="720"/>
      </w:pPr>
      <w:rPr>
        <w:b w:val="0"/>
        <w:i w:val="0"/>
        <w:u w:val="none"/>
      </w:rPr>
    </w:lvl>
    <w:lvl w:ilvl="6">
      <w:start w:val="1"/>
      <w:numFmt w:val="lowerLetter"/>
      <w:pStyle w:val="Level7"/>
      <w:lvlText w:val="%7."/>
      <w:lvlJc w:val="left"/>
      <w:pPr>
        <w:tabs>
          <w:tab w:val="num" w:pos="3600"/>
        </w:tabs>
        <w:ind w:left="3600" w:hanging="720"/>
      </w:pPr>
      <w:rPr>
        <w:b w:val="0"/>
        <w:i w:val="0"/>
        <w:u w:val="none"/>
      </w:rPr>
    </w:lvl>
    <w:lvl w:ilvl="7">
      <w:start w:val="1"/>
      <w:numFmt w:val="lowerRoman"/>
      <w:pStyle w:val="Level8"/>
      <w:lvlText w:val="%8."/>
      <w:lvlJc w:val="left"/>
      <w:pPr>
        <w:tabs>
          <w:tab w:val="num" w:pos="4320"/>
        </w:tabs>
        <w:ind w:left="4320" w:hanging="720"/>
      </w:pPr>
      <w:rPr>
        <w:b w:val="0"/>
        <w:i w:val="0"/>
        <w:u w:val="none"/>
      </w:rPr>
    </w:lvl>
    <w:lvl w:ilvl="8">
      <w:start w:val="1"/>
      <w:numFmt w:val="upperLetter"/>
      <w:pStyle w:val="Level9"/>
      <w:lvlText w:val="%9."/>
      <w:lvlJc w:val="left"/>
      <w:pPr>
        <w:tabs>
          <w:tab w:val="num" w:pos="5040"/>
        </w:tabs>
        <w:ind w:left="5040" w:hanging="720"/>
      </w:pPr>
      <w:rPr>
        <w:b w:val="0"/>
        <w:i w:val="0"/>
        <w:u w:val="none"/>
      </w:rPr>
    </w:lvl>
  </w:abstractNum>
  <w:num w:numId="1" w16cid:durableId="1032539689">
    <w:abstractNumId w:val="1"/>
  </w:num>
  <w:num w:numId="2" w16cid:durableId="802045272">
    <w:abstractNumId w:val="7"/>
  </w:num>
  <w:num w:numId="3" w16cid:durableId="774785945">
    <w:abstractNumId w:val="2"/>
  </w:num>
  <w:num w:numId="4" w16cid:durableId="1156147795">
    <w:abstractNumId w:val="15"/>
  </w:num>
  <w:num w:numId="5" w16cid:durableId="555241267">
    <w:abstractNumId w:val="14"/>
  </w:num>
  <w:num w:numId="6" w16cid:durableId="1286692745">
    <w:abstractNumId w:val="17"/>
  </w:num>
  <w:num w:numId="7" w16cid:durableId="307393621">
    <w:abstractNumId w:val="3"/>
  </w:num>
  <w:num w:numId="8" w16cid:durableId="1744914470">
    <w:abstractNumId w:val="11"/>
  </w:num>
  <w:num w:numId="9" w16cid:durableId="825704037">
    <w:abstractNumId w:val="13"/>
  </w:num>
  <w:num w:numId="10" w16cid:durableId="624581027">
    <w:abstractNumId w:val="9"/>
  </w:num>
  <w:num w:numId="11" w16cid:durableId="1823081749">
    <w:abstractNumId w:val="18"/>
  </w:num>
  <w:num w:numId="12" w16cid:durableId="84771889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639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3261612">
    <w:abstractNumId w:val="4"/>
  </w:num>
  <w:num w:numId="15" w16cid:durableId="780299875">
    <w:abstractNumId w:val="0"/>
  </w:num>
  <w:num w:numId="16" w16cid:durableId="103772283">
    <w:abstractNumId w:val="19"/>
  </w:num>
  <w:num w:numId="17" w16cid:durableId="928151191">
    <w:abstractNumId w:val="8"/>
  </w:num>
  <w:num w:numId="18" w16cid:durableId="275990794">
    <w:abstractNumId w:val="10"/>
  </w:num>
  <w:num w:numId="19" w16cid:durableId="1638334682">
    <w:abstractNumId w:val="16"/>
  </w:num>
  <w:num w:numId="20" w16cid:durableId="1060009531">
    <w:abstractNumId w:val="12"/>
  </w:num>
  <w:num w:numId="21" w16cid:durableId="1839616955">
    <w:abstractNumId w:val="6"/>
  </w:num>
  <w:num w:numId="22" w16cid:durableId="19340470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mB3Q5W6KKxVejp1DxgANMVTN3x+oUlCac4d57OKvDuZXkql7/r8ieeLc8Gg+RNTbM2te0eGyILFpjuxPvbRvA==" w:salt="UbPIK07lO/1udiWiqyx2mA=="/>
  <w:defaultTabStop w:val="720"/>
  <w:drawingGridHorizontalSpacing w:val="120"/>
  <w:displayHorizont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C8"/>
    <w:rsid w:val="000015A3"/>
    <w:rsid w:val="00005AA3"/>
    <w:rsid w:val="00014925"/>
    <w:rsid w:val="00015B68"/>
    <w:rsid w:val="0002396B"/>
    <w:rsid w:val="000258CF"/>
    <w:rsid w:val="000324D8"/>
    <w:rsid w:val="00033D67"/>
    <w:rsid w:val="00042BBC"/>
    <w:rsid w:val="00064716"/>
    <w:rsid w:val="00070ABB"/>
    <w:rsid w:val="00072CF2"/>
    <w:rsid w:val="0007431A"/>
    <w:rsid w:val="00087214"/>
    <w:rsid w:val="00087B62"/>
    <w:rsid w:val="000D4989"/>
    <w:rsid w:val="000D5FA4"/>
    <w:rsid w:val="000E2106"/>
    <w:rsid w:val="000F3690"/>
    <w:rsid w:val="000F4E11"/>
    <w:rsid w:val="00100ACD"/>
    <w:rsid w:val="0010301F"/>
    <w:rsid w:val="00140A19"/>
    <w:rsid w:val="00152DA5"/>
    <w:rsid w:val="00182DB1"/>
    <w:rsid w:val="001A0FB0"/>
    <w:rsid w:val="001A2DD7"/>
    <w:rsid w:val="001D4067"/>
    <w:rsid w:val="001D7420"/>
    <w:rsid w:val="001E2486"/>
    <w:rsid w:val="00202350"/>
    <w:rsid w:val="00210634"/>
    <w:rsid w:val="00212450"/>
    <w:rsid w:val="00231795"/>
    <w:rsid w:val="00231CB5"/>
    <w:rsid w:val="002328AE"/>
    <w:rsid w:val="002354C0"/>
    <w:rsid w:val="00240097"/>
    <w:rsid w:val="00241C10"/>
    <w:rsid w:val="002567BD"/>
    <w:rsid w:val="00267A6C"/>
    <w:rsid w:val="00267E74"/>
    <w:rsid w:val="002912B3"/>
    <w:rsid w:val="002934C9"/>
    <w:rsid w:val="00295AD5"/>
    <w:rsid w:val="002A0232"/>
    <w:rsid w:val="002A2A88"/>
    <w:rsid w:val="002B1BFA"/>
    <w:rsid w:val="002B5223"/>
    <w:rsid w:val="002C1BCA"/>
    <w:rsid w:val="002C3307"/>
    <w:rsid w:val="002C57C2"/>
    <w:rsid w:val="002D6E7B"/>
    <w:rsid w:val="002E1D5F"/>
    <w:rsid w:val="002E76C2"/>
    <w:rsid w:val="0032435C"/>
    <w:rsid w:val="003276A2"/>
    <w:rsid w:val="003276CB"/>
    <w:rsid w:val="00352C01"/>
    <w:rsid w:val="003533C5"/>
    <w:rsid w:val="00354CFD"/>
    <w:rsid w:val="00361DE8"/>
    <w:rsid w:val="00362B26"/>
    <w:rsid w:val="0038044F"/>
    <w:rsid w:val="00382422"/>
    <w:rsid w:val="003951F7"/>
    <w:rsid w:val="003A0DC6"/>
    <w:rsid w:val="003B0429"/>
    <w:rsid w:val="003B2254"/>
    <w:rsid w:val="003B311E"/>
    <w:rsid w:val="003B41D7"/>
    <w:rsid w:val="003C31FF"/>
    <w:rsid w:val="003C3EDB"/>
    <w:rsid w:val="003D7438"/>
    <w:rsid w:val="003E1C26"/>
    <w:rsid w:val="003E1C72"/>
    <w:rsid w:val="003E49F1"/>
    <w:rsid w:val="003E7CB0"/>
    <w:rsid w:val="003F3266"/>
    <w:rsid w:val="003F5F32"/>
    <w:rsid w:val="00405BFF"/>
    <w:rsid w:val="004249FC"/>
    <w:rsid w:val="00432A93"/>
    <w:rsid w:val="00444D9C"/>
    <w:rsid w:val="00445F1B"/>
    <w:rsid w:val="00447CC9"/>
    <w:rsid w:val="00453C96"/>
    <w:rsid w:val="00454F5B"/>
    <w:rsid w:val="00461845"/>
    <w:rsid w:val="00484E34"/>
    <w:rsid w:val="004872E9"/>
    <w:rsid w:val="004939D2"/>
    <w:rsid w:val="004A1164"/>
    <w:rsid w:val="004B0781"/>
    <w:rsid w:val="004B0E7A"/>
    <w:rsid w:val="004B2C2B"/>
    <w:rsid w:val="004B685C"/>
    <w:rsid w:val="004C50E1"/>
    <w:rsid w:val="004C51E7"/>
    <w:rsid w:val="004E41CC"/>
    <w:rsid w:val="004E5C29"/>
    <w:rsid w:val="00522762"/>
    <w:rsid w:val="005514B5"/>
    <w:rsid w:val="00563881"/>
    <w:rsid w:val="0056498B"/>
    <w:rsid w:val="0056756B"/>
    <w:rsid w:val="00570538"/>
    <w:rsid w:val="00571804"/>
    <w:rsid w:val="00574937"/>
    <w:rsid w:val="005977F2"/>
    <w:rsid w:val="005A0C05"/>
    <w:rsid w:val="005A71AC"/>
    <w:rsid w:val="005B4B2D"/>
    <w:rsid w:val="005C3CA4"/>
    <w:rsid w:val="005D2FC8"/>
    <w:rsid w:val="00603B6D"/>
    <w:rsid w:val="00605183"/>
    <w:rsid w:val="006156E7"/>
    <w:rsid w:val="00620001"/>
    <w:rsid w:val="00620F92"/>
    <w:rsid w:val="00633576"/>
    <w:rsid w:val="006407D4"/>
    <w:rsid w:val="00653E77"/>
    <w:rsid w:val="00662673"/>
    <w:rsid w:val="0066562A"/>
    <w:rsid w:val="00671640"/>
    <w:rsid w:val="006929F5"/>
    <w:rsid w:val="00693D9E"/>
    <w:rsid w:val="006A00AE"/>
    <w:rsid w:val="006B08DF"/>
    <w:rsid w:val="006B1490"/>
    <w:rsid w:val="006C1A7D"/>
    <w:rsid w:val="006C49AD"/>
    <w:rsid w:val="006C5071"/>
    <w:rsid w:val="006D0D7B"/>
    <w:rsid w:val="006D4572"/>
    <w:rsid w:val="007004CB"/>
    <w:rsid w:val="007014FF"/>
    <w:rsid w:val="007055D0"/>
    <w:rsid w:val="007168B0"/>
    <w:rsid w:val="00733B65"/>
    <w:rsid w:val="007368CF"/>
    <w:rsid w:val="00743C3A"/>
    <w:rsid w:val="00753929"/>
    <w:rsid w:val="00754549"/>
    <w:rsid w:val="00776EF9"/>
    <w:rsid w:val="00780271"/>
    <w:rsid w:val="00786167"/>
    <w:rsid w:val="007B5BDE"/>
    <w:rsid w:val="007D6017"/>
    <w:rsid w:val="007D6559"/>
    <w:rsid w:val="007D7BBD"/>
    <w:rsid w:val="007E0998"/>
    <w:rsid w:val="007E4E92"/>
    <w:rsid w:val="007E6A1A"/>
    <w:rsid w:val="007F18C6"/>
    <w:rsid w:val="007F4BA0"/>
    <w:rsid w:val="00827313"/>
    <w:rsid w:val="008318B2"/>
    <w:rsid w:val="00833F75"/>
    <w:rsid w:val="0086041E"/>
    <w:rsid w:val="0086142F"/>
    <w:rsid w:val="008754AD"/>
    <w:rsid w:val="008A0CE2"/>
    <w:rsid w:val="008C598C"/>
    <w:rsid w:val="008D0154"/>
    <w:rsid w:val="008D6A6A"/>
    <w:rsid w:val="008D6CD9"/>
    <w:rsid w:val="008F08E2"/>
    <w:rsid w:val="008F2CF9"/>
    <w:rsid w:val="008F6571"/>
    <w:rsid w:val="008F6DD1"/>
    <w:rsid w:val="00901880"/>
    <w:rsid w:val="009041BF"/>
    <w:rsid w:val="00905353"/>
    <w:rsid w:val="00911459"/>
    <w:rsid w:val="00923A96"/>
    <w:rsid w:val="00930C11"/>
    <w:rsid w:val="00956B20"/>
    <w:rsid w:val="00963C54"/>
    <w:rsid w:val="00975D2D"/>
    <w:rsid w:val="009C2C52"/>
    <w:rsid w:val="009D71F2"/>
    <w:rsid w:val="009E4887"/>
    <w:rsid w:val="009E508E"/>
    <w:rsid w:val="00A045BD"/>
    <w:rsid w:val="00A07AE4"/>
    <w:rsid w:val="00A32B3A"/>
    <w:rsid w:val="00A330E5"/>
    <w:rsid w:val="00A65DAD"/>
    <w:rsid w:val="00A724A8"/>
    <w:rsid w:val="00A80E9E"/>
    <w:rsid w:val="00A80EAF"/>
    <w:rsid w:val="00AD392F"/>
    <w:rsid w:val="00AE5693"/>
    <w:rsid w:val="00B00372"/>
    <w:rsid w:val="00B00E02"/>
    <w:rsid w:val="00B0142B"/>
    <w:rsid w:val="00B04377"/>
    <w:rsid w:val="00B074BD"/>
    <w:rsid w:val="00B15C3F"/>
    <w:rsid w:val="00B22388"/>
    <w:rsid w:val="00B307E5"/>
    <w:rsid w:val="00B448B7"/>
    <w:rsid w:val="00B47627"/>
    <w:rsid w:val="00B64936"/>
    <w:rsid w:val="00B674DC"/>
    <w:rsid w:val="00B83733"/>
    <w:rsid w:val="00B93AFE"/>
    <w:rsid w:val="00BA4972"/>
    <w:rsid w:val="00BA5DC4"/>
    <w:rsid w:val="00BB145B"/>
    <w:rsid w:val="00BB5561"/>
    <w:rsid w:val="00BB65E3"/>
    <w:rsid w:val="00BC0693"/>
    <w:rsid w:val="00BC1B9D"/>
    <w:rsid w:val="00BC328A"/>
    <w:rsid w:val="00BC460A"/>
    <w:rsid w:val="00BC6E24"/>
    <w:rsid w:val="00BD1D4E"/>
    <w:rsid w:val="00BD6C6D"/>
    <w:rsid w:val="00BE2AAB"/>
    <w:rsid w:val="00BE47D6"/>
    <w:rsid w:val="00BF6ADC"/>
    <w:rsid w:val="00BF71B4"/>
    <w:rsid w:val="00C11A3E"/>
    <w:rsid w:val="00C24328"/>
    <w:rsid w:val="00C31A04"/>
    <w:rsid w:val="00C31FD9"/>
    <w:rsid w:val="00C3450A"/>
    <w:rsid w:val="00C34CD6"/>
    <w:rsid w:val="00C55B48"/>
    <w:rsid w:val="00C55C1D"/>
    <w:rsid w:val="00C777F4"/>
    <w:rsid w:val="00C81302"/>
    <w:rsid w:val="00C90E13"/>
    <w:rsid w:val="00C91EC9"/>
    <w:rsid w:val="00C93A9A"/>
    <w:rsid w:val="00C969C4"/>
    <w:rsid w:val="00CB21DB"/>
    <w:rsid w:val="00CC182F"/>
    <w:rsid w:val="00CE2A1E"/>
    <w:rsid w:val="00CF28E3"/>
    <w:rsid w:val="00CF4041"/>
    <w:rsid w:val="00D0436C"/>
    <w:rsid w:val="00D16529"/>
    <w:rsid w:val="00D22904"/>
    <w:rsid w:val="00D24337"/>
    <w:rsid w:val="00D3087E"/>
    <w:rsid w:val="00D33207"/>
    <w:rsid w:val="00D64CD1"/>
    <w:rsid w:val="00D80C89"/>
    <w:rsid w:val="00D82694"/>
    <w:rsid w:val="00D94A03"/>
    <w:rsid w:val="00DA6470"/>
    <w:rsid w:val="00DB041F"/>
    <w:rsid w:val="00DC20FD"/>
    <w:rsid w:val="00DC4558"/>
    <w:rsid w:val="00DE003D"/>
    <w:rsid w:val="00DE2F17"/>
    <w:rsid w:val="00DE31B2"/>
    <w:rsid w:val="00E035C8"/>
    <w:rsid w:val="00E25ABC"/>
    <w:rsid w:val="00E25DC7"/>
    <w:rsid w:val="00E275B7"/>
    <w:rsid w:val="00E406A9"/>
    <w:rsid w:val="00E54339"/>
    <w:rsid w:val="00E60C55"/>
    <w:rsid w:val="00E622AB"/>
    <w:rsid w:val="00E87660"/>
    <w:rsid w:val="00E95F79"/>
    <w:rsid w:val="00E962FF"/>
    <w:rsid w:val="00EA2F20"/>
    <w:rsid w:val="00EC1CDC"/>
    <w:rsid w:val="00EC4081"/>
    <w:rsid w:val="00ED38C7"/>
    <w:rsid w:val="00ED6DAB"/>
    <w:rsid w:val="00EF059F"/>
    <w:rsid w:val="00EF0EF1"/>
    <w:rsid w:val="00EF48E1"/>
    <w:rsid w:val="00F0082D"/>
    <w:rsid w:val="00F114ED"/>
    <w:rsid w:val="00F36AC6"/>
    <w:rsid w:val="00F419A6"/>
    <w:rsid w:val="00F527BF"/>
    <w:rsid w:val="00F64534"/>
    <w:rsid w:val="00F752CB"/>
    <w:rsid w:val="00F86752"/>
    <w:rsid w:val="00F94B96"/>
    <w:rsid w:val="00FA18FA"/>
    <w:rsid w:val="00FB04E2"/>
    <w:rsid w:val="00FB16E1"/>
    <w:rsid w:val="00FB6C0E"/>
    <w:rsid w:val="00FC33B5"/>
    <w:rsid w:val="00FD235A"/>
    <w:rsid w:val="00FD5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4E9F88D6"/>
  <w15:chartTrackingRefBased/>
  <w15:docId w15:val="{FF328E2D-0B49-4D91-802D-53087B1B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Arial" w:hAnsi="Arial"/>
      <w:b/>
      <w:sz w:val="28"/>
      <w:szCs w:val="20"/>
      <w:lang w:val="x-none" w:eastAsia="x-none"/>
    </w:rPr>
  </w:style>
  <w:style w:type="paragraph" w:styleId="Heading2">
    <w:name w:val="heading 2"/>
    <w:basedOn w:val="Normal"/>
    <w:next w:val="Normal"/>
    <w:qFormat/>
    <w:pPr>
      <w:keepNext/>
      <w:jc w:val="center"/>
      <w:outlineLvl w:val="1"/>
    </w:pPr>
    <w:rPr>
      <w:rFonts w:ascii="Arial" w:hAnsi="Arial"/>
      <w:b/>
      <w:sz w:val="22"/>
      <w:szCs w:val="20"/>
    </w:rPr>
  </w:style>
  <w:style w:type="paragraph" w:styleId="Heading3">
    <w:name w:val="heading 3"/>
    <w:basedOn w:val="Normal"/>
    <w:next w:val="Normal"/>
    <w:qFormat/>
    <w:pPr>
      <w:keepNext/>
      <w:tabs>
        <w:tab w:val="left" w:pos="1260"/>
        <w:tab w:val="right" w:leader="dot" w:pos="8640"/>
      </w:tabs>
      <w:spacing w:before="12" w:line="360" w:lineRule="auto"/>
      <w:ind w:left="540"/>
      <w:outlineLvl w:val="2"/>
    </w:pPr>
    <w:rPr>
      <w:rFonts w:ascii="Arial" w:hAnsi="Arial" w:cs="Arial"/>
      <w:b/>
      <w:bCs/>
      <w:sz w:val="20"/>
    </w:rPr>
  </w:style>
  <w:style w:type="paragraph" w:styleId="Heading4">
    <w:name w:val="heading 4"/>
    <w:basedOn w:val="Normal"/>
    <w:next w:val="Normal"/>
    <w:link w:val="Heading4Char"/>
    <w:qFormat/>
    <w:pPr>
      <w:keepNext/>
      <w:jc w:val="both"/>
      <w:outlineLvl w:val="3"/>
    </w:pPr>
    <w:rPr>
      <w:rFonts w:ascii="Arial" w:hAnsi="Arial"/>
      <w:b/>
      <w:bCs/>
      <w:sz w:val="18"/>
      <w:u w:val="single"/>
      <w:lang w:val="x-none" w:eastAsia="x-none"/>
    </w:rPr>
  </w:style>
  <w:style w:type="paragraph" w:styleId="Heading5">
    <w:name w:val="heading 5"/>
    <w:basedOn w:val="Normal"/>
    <w:next w:val="Normal"/>
    <w:qFormat/>
    <w:pPr>
      <w:keepNext/>
      <w:jc w:val="center"/>
      <w:outlineLvl w:val="4"/>
    </w:pPr>
    <w:rPr>
      <w:rFonts w:ascii="Arial" w:hAnsi="Arial" w:cs="Arial"/>
      <w:b/>
      <w:bCs/>
    </w:rPr>
  </w:style>
  <w:style w:type="paragraph" w:styleId="Heading7">
    <w:name w:val="heading 7"/>
    <w:basedOn w:val="Normal"/>
    <w:next w:val="Normal"/>
    <w:qFormat/>
    <w:pPr>
      <w:keepNext/>
      <w:numPr>
        <w:numId w:val="1"/>
      </w:numPr>
      <w:tabs>
        <w:tab w:val="clear" w:pos="432"/>
        <w:tab w:val="left" w:pos="1260"/>
        <w:tab w:val="num" w:pos="1692"/>
      </w:tabs>
      <w:ind w:left="1692"/>
      <w:jc w:val="both"/>
      <w:outlineLvl w:val="6"/>
    </w:pPr>
    <w:rPr>
      <w:rFonts w:ascii="Helvetica" w:hAnsi="Helvetica"/>
      <w:b/>
      <w:sz w:val="22"/>
      <w:szCs w:val="20"/>
    </w:rPr>
  </w:style>
  <w:style w:type="paragraph" w:styleId="Heading9">
    <w:name w:val="heading 9"/>
    <w:basedOn w:val="Normal"/>
    <w:next w:val="Normal"/>
    <w:qFormat/>
    <w:pPr>
      <w:keepNext/>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2"/>
    </w:rPr>
  </w:style>
  <w:style w:type="paragraph" w:styleId="BodyText">
    <w:name w:val="Body Text"/>
    <w:basedOn w:val="Normal"/>
    <w:link w:val="BodyTextChar"/>
    <w:pPr>
      <w:tabs>
        <w:tab w:val="left" w:pos="1260"/>
      </w:tabs>
      <w:jc w:val="both"/>
    </w:pPr>
    <w:rPr>
      <w:rFonts w:ascii="Helvetica" w:hAnsi="Helvetica"/>
      <w:sz w:val="22"/>
      <w:szCs w:val="20"/>
      <w:lang w:val="x-none" w:eastAsia="x-none"/>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720"/>
      <w:jc w:val="both"/>
    </w:pPr>
    <w:rPr>
      <w:rFonts w:ascii="Arial" w:hAnsi="Arial"/>
      <w:sz w:val="22"/>
      <w:szCs w:val="20"/>
    </w:rPr>
  </w:style>
  <w:style w:type="paragraph" w:styleId="EndnoteText">
    <w:name w:val="endnote text"/>
    <w:basedOn w:val="Normal"/>
    <w:semiHidden/>
    <w:pPr>
      <w:widowControl w:val="0"/>
      <w:tabs>
        <w:tab w:val="left" w:pos="-720"/>
      </w:tabs>
      <w:suppressAutoHyphens/>
    </w:pPr>
    <w:rPr>
      <w:rFonts w:ascii="Courier New" w:hAnsi="Courier New"/>
      <w:snapToGrid w:val="0"/>
      <w:szCs w:val="20"/>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styleId="PageNumber">
    <w:name w:val="page number"/>
    <w:basedOn w:val="DefaultParagraphFont"/>
  </w:style>
  <w:style w:type="paragraph" w:customStyle="1" w:styleId="uplink">
    <w:name w:val="uplink"/>
    <w:basedOn w:val="Normal"/>
    <w:pPr>
      <w:spacing w:before="100" w:beforeAutospacing="1" w:after="100" w:afterAutospacing="1"/>
    </w:pPr>
  </w:style>
  <w:style w:type="paragraph" w:styleId="BodyTextIndent2">
    <w:name w:val="Body Text Indent 2"/>
    <w:basedOn w:val="Normal"/>
    <w:pPr>
      <w:tabs>
        <w:tab w:val="left" w:pos="720"/>
        <w:tab w:val="left" w:pos="1260"/>
        <w:tab w:val="right" w:leader="dot" w:pos="8640"/>
      </w:tabs>
      <w:spacing w:before="12" w:line="360" w:lineRule="auto"/>
      <w:ind w:left="540"/>
    </w:pPr>
    <w:rPr>
      <w:rFonts w:ascii="Arial" w:hAnsi="Arial" w:cs="Arial"/>
      <w:b/>
      <w:bCs/>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texthead">
    <w:name w:val="texthead"/>
    <w:basedOn w:val="Normal"/>
    <w:rsid w:val="00D82694"/>
    <w:pPr>
      <w:spacing w:before="100" w:beforeAutospacing="1" w:after="100" w:afterAutospacing="1"/>
    </w:pPr>
  </w:style>
  <w:style w:type="paragraph" w:customStyle="1" w:styleId="Normal0">
    <w:name w:val="@Normal"/>
    <w:rsid w:val="00F94B96"/>
    <w:pPr>
      <w:suppressAutoHyphens/>
      <w:jc w:val="both"/>
    </w:pPr>
    <w:rPr>
      <w:rFonts w:eastAsia="SimSun"/>
      <w:sz w:val="24"/>
    </w:rPr>
  </w:style>
  <w:style w:type="character" w:customStyle="1" w:styleId="Heading1Char">
    <w:name w:val="Heading 1 Char"/>
    <w:link w:val="Heading1"/>
    <w:rsid w:val="003276A2"/>
    <w:rPr>
      <w:rFonts w:ascii="Arial" w:hAnsi="Arial"/>
      <w:b/>
      <w:sz w:val="28"/>
    </w:rPr>
  </w:style>
  <w:style w:type="character" w:customStyle="1" w:styleId="Heading4Char">
    <w:name w:val="Heading 4 Char"/>
    <w:link w:val="Heading4"/>
    <w:rsid w:val="003276A2"/>
    <w:rPr>
      <w:rFonts w:ascii="Arial" w:hAnsi="Arial" w:cs="Arial"/>
      <w:b/>
      <w:bCs/>
      <w:sz w:val="18"/>
      <w:szCs w:val="24"/>
      <w:u w:val="single"/>
    </w:rPr>
  </w:style>
  <w:style w:type="character" w:customStyle="1" w:styleId="BodyTextChar">
    <w:name w:val="Body Text Char"/>
    <w:link w:val="BodyText"/>
    <w:rsid w:val="003276A2"/>
    <w:rPr>
      <w:rFonts w:ascii="Helvetica" w:hAnsi="Helvetica"/>
      <w:sz w:val="22"/>
    </w:rPr>
  </w:style>
  <w:style w:type="paragraph" w:styleId="BodyTextIndent3">
    <w:name w:val="Body Text Indent 3"/>
    <w:basedOn w:val="Normal"/>
    <w:rsid w:val="00C90E13"/>
    <w:pPr>
      <w:spacing w:after="120"/>
      <w:ind w:left="360"/>
    </w:pPr>
    <w:rPr>
      <w:sz w:val="16"/>
      <w:szCs w:val="16"/>
    </w:rPr>
  </w:style>
  <w:style w:type="paragraph" w:styleId="BalloonText">
    <w:name w:val="Balloon Text"/>
    <w:basedOn w:val="Normal"/>
    <w:link w:val="BalloonTextChar"/>
    <w:rsid w:val="00827313"/>
    <w:rPr>
      <w:rFonts w:ascii="Tahoma" w:hAnsi="Tahoma"/>
      <w:sz w:val="16"/>
      <w:szCs w:val="16"/>
      <w:lang w:val="x-none" w:eastAsia="x-none"/>
    </w:rPr>
  </w:style>
  <w:style w:type="character" w:customStyle="1" w:styleId="BalloonTextChar">
    <w:name w:val="Balloon Text Char"/>
    <w:link w:val="BalloonText"/>
    <w:rsid w:val="00827313"/>
    <w:rPr>
      <w:rFonts w:ascii="Tahoma" w:hAnsi="Tahoma" w:cs="Tahoma"/>
      <w:sz w:val="16"/>
      <w:szCs w:val="16"/>
    </w:rPr>
  </w:style>
  <w:style w:type="paragraph" w:customStyle="1" w:styleId="Level1">
    <w:name w:val="Level 1"/>
    <w:basedOn w:val="Normal0"/>
    <w:rsid w:val="00EF0EF1"/>
    <w:pPr>
      <w:numPr>
        <w:numId w:val="16"/>
      </w:numPr>
      <w:spacing w:after="240"/>
      <w:outlineLvl w:val="0"/>
    </w:pPr>
    <w:rPr>
      <w:rFonts w:ascii="Arial" w:hAnsi="Arial" w:cs="Arial"/>
      <w:b/>
      <w:caps/>
      <w:u w:val="single"/>
    </w:rPr>
  </w:style>
  <w:style w:type="paragraph" w:customStyle="1" w:styleId="Level2">
    <w:name w:val="Level 2"/>
    <w:basedOn w:val="Normal0"/>
    <w:rsid w:val="00EF0EF1"/>
    <w:pPr>
      <w:numPr>
        <w:ilvl w:val="1"/>
        <w:numId w:val="16"/>
      </w:numPr>
      <w:spacing w:after="240"/>
      <w:outlineLvl w:val="1"/>
    </w:pPr>
    <w:rPr>
      <w:rFonts w:ascii="Arial" w:hAnsi="Arial" w:cs="Arial"/>
      <w:u w:val="single"/>
    </w:rPr>
  </w:style>
  <w:style w:type="paragraph" w:customStyle="1" w:styleId="Level3">
    <w:name w:val="Level 3"/>
    <w:basedOn w:val="Normal0"/>
    <w:rsid w:val="00EF0EF1"/>
    <w:pPr>
      <w:numPr>
        <w:ilvl w:val="2"/>
        <w:numId w:val="16"/>
      </w:numPr>
      <w:spacing w:after="240"/>
      <w:outlineLvl w:val="2"/>
    </w:pPr>
    <w:rPr>
      <w:rFonts w:ascii="Arial" w:hAnsi="Arial" w:cs="Arial"/>
    </w:rPr>
  </w:style>
  <w:style w:type="paragraph" w:customStyle="1" w:styleId="Level4">
    <w:name w:val="Level 4"/>
    <w:basedOn w:val="Normal0"/>
    <w:rsid w:val="00EF0EF1"/>
    <w:pPr>
      <w:numPr>
        <w:ilvl w:val="3"/>
        <w:numId w:val="16"/>
      </w:numPr>
      <w:spacing w:after="240"/>
      <w:outlineLvl w:val="3"/>
    </w:pPr>
    <w:rPr>
      <w:rFonts w:ascii="Arial" w:hAnsi="Arial" w:cs="Arial"/>
    </w:rPr>
  </w:style>
  <w:style w:type="paragraph" w:customStyle="1" w:styleId="Level5">
    <w:name w:val="Level 5"/>
    <w:basedOn w:val="Normal0"/>
    <w:rsid w:val="00EF0EF1"/>
    <w:pPr>
      <w:numPr>
        <w:ilvl w:val="4"/>
        <w:numId w:val="16"/>
      </w:numPr>
      <w:spacing w:after="240"/>
      <w:outlineLvl w:val="4"/>
    </w:pPr>
    <w:rPr>
      <w:rFonts w:ascii="Arial" w:hAnsi="Arial" w:cs="Arial"/>
    </w:rPr>
  </w:style>
  <w:style w:type="paragraph" w:customStyle="1" w:styleId="Level6">
    <w:name w:val="Level 6"/>
    <w:basedOn w:val="Normal0"/>
    <w:rsid w:val="00EF0EF1"/>
    <w:pPr>
      <w:numPr>
        <w:ilvl w:val="5"/>
        <w:numId w:val="16"/>
      </w:numPr>
      <w:spacing w:after="240"/>
      <w:outlineLvl w:val="5"/>
    </w:pPr>
    <w:rPr>
      <w:rFonts w:ascii="Arial" w:hAnsi="Arial" w:cs="Arial"/>
    </w:rPr>
  </w:style>
  <w:style w:type="paragraph" w:customStyle="1" w:styleId="Level7">
    <w:name w:val="Level 7"/>
    <w:basedOn w:val="Normal0"/>
    <w:rsid w:val="00EF0EF1"/>
    <w:pPr>
      <w:numPr>
        <w:ilvl w:val="6"/>
        <w:numId w:val="16"/>
      </w:numPr>
      <w:spacing w:after="240"/>
      <w:outlineLvl w:val="6"/>
    </w:pPr>
    <w:rPr>
      <w:rFonts w:ascii="Arial" w:hAnsi="Arial" w:cs="Arial"/>
    </w:rPr>
  </w:style>
  <w:style w:type="paragraph" w:customStyle="1" w:styleId="Level8">
    <w:name w:val="Level 8"/>
    <w:basedOn w:val="Normal0"/>
    <w:rsid w:val="00EF0EF1"/>
    <w:pPr>
      <w:numPr>
        <w:ilvl w:val="7"/>
        <w:numId w:val="16"/>
      </w:numPr>
      <w:spacing w:after="240"/>
      <w:outlineLvl w:val="7"/>
    </w:pPr>
    <w:rPr>
      <w:rFonts w:ascii="Arial" w:hAnsi="Arial" w:cs="Arial"/>
    </w:rPr>
  </w:style>
  <w:style w:type="paragraph" w:customStyle="1" w:styleId="Level9">
    <w:name w:val="Level 9"/>
    <w:basedOn w:val="Normal0"/>
    <w:rsid w:val="00EF0EF1"/>
    <w:pPr>
      <w:numPr>
        <w:ilvl w:val="8"/>
        <w:numId w:val="16"/>
      </w:numPr>
      <w:spacing w:after="240"/>
      <w:outlineLvl w:val="8"/>
    </w:pPr>
    <w:rPr>
      <w:rFonts w:ascii="Arial" w:hAnsi="Arial" w:cs="Arial"/>
    </w:rPr>
  </w:style>
  <w:style w:type="paragraph" w:styleId="ListParagraph">
    <w:name w:val="List Paragraph"/>
    <w:basedOn w:val="Normal"/>
    <w:uiPriority w:val="34"/>
    <w:qFormat/>
    <w:rsid w:val="002C57C2"/>
    <w:pPr>
      <w:ind w:left="720"/>
    </w:pPr>
  </w:style>
  <w:style w:type="character" w:styleId="Mention">
    <w:name w:val="Mention"/>
    <w:uiPriority w:val="99"/>
    <w:semiHidden/>
    <w:unhideWhenUsed/>
    <w:rsid w:val="007014FF"/>
    <w:rPr>
      <w:color w:val="2B579A"/>
      <w:shd w:val="clear" w:color="auto" w:fill="E6E6E6"/>
    </w:rPr>
  </w:style>
  <w:style w:type="character" w:customStyle="1" w:styleId="HeaderChar">
    <w:name w:val="Header Char"/>
    <w:basedOn w:val="DefaultParagraphFont"/>
    <w:link w:val="Header"/>
    <w:uiPriority w:val="99"/>
    <w:rsid w:val="00182DB1"/>
    <w:rPr>
      <w:sz w:val="24"/>
      <w:szCs w:val="24"/>
    </w:rPr>
  </w:style>
  <w:style w:type="character" w:customStyle="1" w:styleId="FooterChar">
    <w:name w:val="Footer Char"/>
    <w:basedOn w:val="DefaultParagraphFont"/>
    <w:link w:val="Footer"/>
    <w:uiPriority w:val="99"/>
    <w:rsid w:val="00182DB1"/>
  </w:style>
  <w:style w:type="character" w:styleId="CommentReference">
    <w:name w:val="annotation reference"/>
    <w:basedOn w:val="DefaultParagraphFont"/>
    <w:rsid w:val="007F18C6"/>
    <w:rPr>
      <w:sz w:val="16"/>
      <w:szCs w:val="16"/>
    </w:rPr>
  </w:style>
  <w:style w:type="paragraph" w:styleId="CommentText">
    <w:name w:val="annotation text"/>
    <w:basedOn w:val="Normal"/>
    <w:link w:val="CommentTextChar"/>
    <w:rsid w:val="007F18C6"/>
    <w:rPr>
      <w:sz w:val="20"/>
      <w:szCs w:val="20"/>
    </w:rPr>
  </w:style>
  <w:style w:type="character" w:customStyle="1" w:styleId="CommentTextChar">
    <w:name w:val="Comment Text Char"/>
    <w:basedOn w:val="DefaultParagraphFont"/>
    <w:link w:val="CommentText"/>
    <w:rsid w:val="007F18C6"/>
  </w:style>
  <w:style w:type="paragraph" w:styleId="CommentSubject">
    <w:name w:val="annotation subject"/>
    <w:basedOn w:val="CommentText"/>
    <w:next w:val="CommentText"/>
    <w:link w:val="CommentSubjectChar"/>
    <w:rsid w:val="007F18C6"/>
    <w:rPr>
      <w:b/>
      <w:bCs/>
    </w:rPr>
  </w:style>
  <w:style w:type="character" w:customStyle="1" w:styleId="CommentSubjectChar">
    <w:name w:val="Comment Subject Char"/>
    <w:basedOn w:val="CommentTextChar"/>
    <w:link w:val="CommentSubject"/>
    <w:rsid w:val="007F18C6"/>
    <w:rPr>
      <w:b/>
      <w:bCs/>
    </w:rPr>
  </w:style>
  <w:style w:type="paragraph" w:styleId="Revision">
    <w:name w:val="Revision"/>
    <w:hidden/>
    <w:uiPriority w:val="99"/>
    <w:semiHidden/>
    <w:rsid w:val="00361DE8"/>
    <w:rPr>
      <w:sz w:val="24"/>
      <w:szCs w:val="24"/>
    </w:rPr>
  </w:style>
  <w:style w:type="character" w:styleId="PlaceholderText">
    <w:name w:val="Placeholder Text"/>
    <w:basedOn w:val="DefaultParagraphFont"/>
    <w:uiPriority w:val="99"/>
    <w:semiHidden/>
    <w:rsid w:val="00B674D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8292">
      <w:bodyDiv w:val="1"/>
      <w:marLeft w:val="0"/>
      <w:marRight w:val="0"/>
      <w:marTop w:val="0"/>
      <w:marBottom w:val="0"/>
      <w:divBdr>
        <w:top w:val="none" w:sz="0" w:space="0" w:color="auto"/>
        <w:left w:val="none" w:sz="0" w:space="0" w:color="auto"/>
        <w:bottom w:val="none" w:sz="0" w:space="0" w:color="auto"/>
        <w:right w:val="none" w:sz="0" w:space="0" w:color="auto"/>
      </w:divBdr>
    </w:div>
    <w:div w:id="265357985">
      <w:bodyDiv w:val="1"/>
      <w:marLeft w:val="0"/>
      <w:marRight w:val="0"/>
      <w:marTop w:val="0"/>
      <w:marBottom w:val="0"/>
      <w:divBdr>
        <w:top w:val="none" w:sz="0" w:space="0" w:color="auto"/>
        <w:left w:val="none" w:sz="0" w:space="0" w:color="auto"/>
        <w:bottom w:val="none" w:sz="0" w:space="0" w:color="auto"/>
        <w:right w:val="none" w:sz="0" w:space="0" w:color="auto"/>
      </w:divBdr>
    </w:div>
    <w:div w:id="536352716">
      <w:bodyDiv w:val="1"/>
      <w:marLeft w:val="0"/>
      <w:marRight w:val="0"/>
      <w:marTop w:val="0"/>
      <w:marBottom w:val="0"/>
      <w:divBdr>
        <w:top w:val="none" w:sz="0" w:space="0" w:color="auto"/>
        <w:left w:val="none" w:sz="0" w:space="0" w:color="auto"/>
        <w:bottom w:val="none" w:sz="0" w:space="0" w:color="auto"/>
        <w:right w:val="none" w:sz="0" w:space="0" w:color="auto"/>
      </w:divBdr>
    </w:div>
    <w:div w:id="738210941">
      <w:bodyDiv w:val="1"/>
      <w:marLeft w:val="0"/>
      <w:marRight w:val="0"/>
      <w:marTop w:val="0"/>
      <w:marBottom w:val="0"/>
      <w:divBdr>
        <w:top w:val="none" w:sz="0" w:space="0" w:color="auto"/>
        <w:left w:val="none" w:sz="0" w:space="0" w:color="auto"/>
        <w:bottom w:val="none" w:sz="0" w:space="0" w:color="auto"/>
        <w:right w:val="none" w:sz="0" w:space="0" w:color="auto"/>
      </w:divBdr>
    </w:div>
    <w:div w:id="800150578">
      <w:bodyDiv w:val="1"/>
      <w:marLeft w:val="0"/>
      <w:marRight w:val="0"/>
      <w:marTop w:val="0"/>
      <w:marBottom w:val="0"/>
      <w:divBdr>
        <w:top w:val="none" w:sz="0" w:space="0" w:color="auto"/>
        <w:left w:val="none" w:sz="0" w:space="0" w:color="auto"/>
        <w:bottom w:val="none" w:sz="0" w:space="0" w:color="auto"/>
        <w:right w:val="none" w:sz="0" w:space="0" w:color="auto"/>
      </w:divBdr>
    </w:div>
    <w:div w:id="871965859">
      <w:bodyDiv w:val="1"/>
      <w:marLeft w:val="0"/>
      <w:marRight w:val="0"/>
      <w:marTop w:val="0"/>
      <w:marBottom w:val="0"/>
      <w:divBdr>
        <w:top w:val="none" w:sz="0" w:space="0" w:color="auto"/>
        <w:left w:val="none" w:sz="0" w:space="0" w:color="auto"/>
        <w:bottom w:val="none" w:sz="0" w:space="0" w:color="auto"/>
        <w:right w:val="none" w:sz="0" w:space="0" w:color="auto"/>
      </w:divBdr>
    </w:div>
    <w:div w:id="890380490">
      <w:bodyDiv w:val="1"/>
      <w:marLeft w:val="0"/>
      <w:marRight w:val="0"/>
      <w:marTop w:val="0"/>
      <w:marBottom w:val="0"/>
      <w:divBdr>
        <w:top w:val="none" w:sz="0" w:space="0" w:color="auto"/>
        <w:left w:val="none" w:sz="0" w:space="0" w:color="auto"/>
        <w:bottom w:val="none" w:sz="0" w:space="0" w:color="auto"/>
        <w:right w:val="none" w:sz="0" w:space="0" w:color="auto"/>
      </w:divBdr>
    </w:div>
    <w:div w:id="1309280960">
      <w:bodyDiv w:val="1"/>
      <w:marLeft w:val="0"/>
      <w:marRight w:val="0"/>
      <w:marTop w:val="0"/>
      <w:marBottom w:val="0"/>
      <w:divBdr>
        <w:top w:val="none" w:sz="0" w:space="0" w:color="auto"/>
        <w:left w:val="none" w:sz="0" w:space="0" w:color="auto"/>
        <w:bottom w:val="none" w:sz="0" w:space="0" w:color="auto"/>
        <w:right w:val="none" w:sz="0" w:space="0" w:color="auto"/>
      </w:divBdr>
    </w:div>
    <w:div w:id="1340742417">
      <w:bodyDiv w:val="1"/>
      <w:marLeft w:val="0"/>
      <w:marRight w:val="0"/>
      <w:marTop w:val="0"/>
      <w:marBottom w:val="0"/>
      <w:divBdr>
        <w:top w:val="none" w:sz="0" w:space="0" w:color="auto"/>
        <w:left w:val="none" w:sz="0" w:space="0" w:color="auto"/>
        <w:bottom w:val="none" w:sz="0" w:space="0" w:color="auto"/>
        <w:right w:val="none" w:sz="0" w:space="0" w:color="auto"/>
      </w:divBdr>
    </w:div>
    <w:div w:id="1383599405">
      <w:bodyDiv w:val="1"/>
      <w:marLeft w:val="0"/>
      <w:marRight w:val="0"/>
      <w:marTop w:val="0"/>
      <w:marBottom w:val="0"/>
      <w:divBdr>
        <w:top w:val="none" w:sz="0" w:space="0" w:color="auto"/>
        <w:left w:val="none" w:sz="0" w:space="0" w:color="auto"/>
        <w:bottom w:val="none" w:sz="0" w:space="0" w:color="auto"/>
        <w:right w:val="none" w:sz="0" w:space="0" w:color="auto"/>
      </w:divBdr>
    </w:div>
    <w:div w:id="1434665872">
      <w:bodyDiv w:val="1"/>
      <w:marLeft w:val="0"/>
      <w:marRight w:val="0"/>
      <w:marTop w:val="0"/>
      <w:marBottom w:val="0"/>
      <w:divBdr>
        <w:top w:val="none" w:sz="0" w:space="0" w:color="auto"/>
        <w:left w:val="none" w:sz="0" w:space="0" w:color="auto"/>
        <w:bottom w:val="none" w:sz="0" w:space="0" w:color="auto"/>
        <w:right w:val="none" w:sz="0" w:space="0" w:color="auto"/>
      </w:divBdr>
    </w:div>
    <w:div w:id="1452086667">
      <w:bodyDiv w:val="1"/>
      <w:marLeft w:val="0"/>
      <w:marRight w:val="0"/>
      <w:marTop w:val="0"/>
      <w:marBottom w:val="0"/>
      <w:divBdr>
        <w:top w:val="none" w:sz="0" w:space="0" w:color="auto"/>
        <w:left w:val="none" w:sz="0" w:space="0" w:color="auto"/>
        <w:bottom w:val="none" w:sz="0" w:space="0" w:color="auto"/>
        <w:right w:val="none" w:sz="0" w:space="0" w:color="auto"/>
      </w:divBdr>
    </w:div>
    <w:div w:id="1660814014">
      <w:bodyDiv w:val="1"/>
      <w:marLeft w:val="0"/>
      <w:marRight w:val="0"/>
      <w:marTop w:val="0"/>
      <w:marBottom w:val="0"/>
      <w:divBdr>
        <w:top w:val="none" w:sz="0" w:space="0" w:color="auto"/>
        <w:left w:val="none" w:sz="0" w:space="0" w:color="auto"/>
        <w:bottom w:val="none" w:sz="0" w:space="0" w:color="auto"/>
        <w:right w:val="none" w:sz="0" w:space="0" w:color="auto"/>
      </w:divBdr>
    </w:div>
    <w:div w:id="1750417495">
      <w:bodyDiv w:val="1"/>
      <w:marLeft w:val="0"/>
      <w:marRight w:val="0"/>
      <w:marTop w:val="0"/>
      <w:marBottom w:val="0"/>
      <w:divBdr>
        <w:top w:val="none" w:sz="0" w:space="0" w:color="auto"/>
        <w:left w:val="none" w:sz="0" w:space="0" w:color="auto"/>
        <w:bottom w:val="none" w:sz="0" w:space="0" w:color="auto"/>
        <w:right w:val="none" w:sz="0" w:space="0" w:color="auto"/>
      </w:divBdr>
    </w:div>
    <w:div w:id="1949269243">
      <w:bodyDiv w:val="1"/>
      <w:marLeft w:val="0"/>
      <w:marRight w:val="0"/>
      <w:marTop w:val="0"/>
      <w:marBottom w:val="0"/>
      <w:divBdr>
        <w:top w:val="none" w:sz="0" w:space="0" w:color="auto"/>
        <w:left w:val="none" w:sz="0" w:space="0" w:color="auto"/>
        <w:bottom w:val="none" w:sz="0" w:space="0" w:color="auto"/>
        <w:right w:val="none" w:sz="0" w:space="0" w:color="auto"/>
      </w:divBdr>
    </w:div>
    <w:div w:id="2024893586">
      <w:bodyDiv w:val="1"/>
      <w:marLeft w:val="0"/>
      <w:marRight w:val="0"/>
      <w:marTop w:val="0"/>
      <w:marBottom w:val="0"/>
      <w:divBdr>
        <w:top w:val="none" w:sz="0" w:space="0" w:color="auto"/>
        <w:left w:val="none" w:sz="0" w:space="0" w:color="auto"/>
        <w:bottom w:val="none" w:sz="0" w:space="0" w:color="auto"/>
        <w:right w:val="none" w:sz="0" w:space="0" w:color="auto"/>
      </w:divBdr>
    </w:div>
    <w:div w:id="209388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8819CD652A48988FFC3527C5071860"/>
        <w:category>
          <w:name w:val="General"/>
          <w:gallery w:val="placeholder"/>
        </w:category>
        <w:types>
          <w:type w:val="bbPlcHdr"/>
        </w:types>
        <w:behaviors>
          <w:behavior w:val="content"/>
        </w:behaviors>
        <w:guid w:val="{B9DD1015-80A6-4E6D-8785-238074E01E51}"/>
      </w:docPartPr>
      <w:docPartBody>
        <w:p w:rsidR="0018704C" w:rsidRDefault="0018704C" w:rsidP="0018704C">
          <w:pPr>
            <w:pStyle w:val="B18819CD652A48988FFC3527C50718601"/>
          </w:pPr>
          <w:r w:rsidRPr="00B674DC">
            <w:rPr>
              <w:rStyle w:val="PlaceholderText"/>
              <w:u w:val="single"/>
            </w:rPr>
            <w:t>Enter Charge here.</w:t>
          </w:r>
        </w:p>
      </w:docPartBody>
    </w:docPart>
    <w:docPart>
      <w:docPartPr>
        <w:name w:val="261F514321AF48C3A6F4DB1CE1B3B852"/>
        <w:category>
          <w:name w:val="General"/>
          <w:gallery w:val="placeholder"/>
        </w:category>
        <w:types>
          <w:type w:val="bbPlcHdr"/>
        </w:types>
        <w:behaviors>
          <w:behavior w:val="content"/>
        </w:behaviors>
        <w:guid w:val="{916723B0-4F33-4484-997C-B633EFACB14B}"/>
      </w:docPartPr>
      <w:docPartBody>
        <w:p w:rsidR="0018704C" w:rsidRDefault="0018704C" w:rsidP="0018704C">
          <w:pPr>
            <w:pStyle w:val="261F514321AF48C3A6F4DB1CE1B3B852"/>
          </w:pPr>
          <w:r w:rsidRPr="00B674DC">
            <w:rPr>
              <w:rStyle w:val="PlaceholderText"/>
              <w:u w:val="single"/>
            </w:rPr>
            <w:t>Enter %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4C"/>
    <w:rsid w:val="00187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04C"/>
    <w:rPr>
      <w:color w:val="808080"/>
    </w:rPr>
  </w:style>
  <w:style w:type="paragraph" w:customStyle="1" w:styleId="B18819CD652A48988FFC3527C50718601">
    <w:name w:val="B18819CD652A48988FFC3527C50718601"/>
    <w:rsid w:val="0018704C"/>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61F514321AF48C3A6F4DB1CE1B3B852">
    <w:name w:val="261F514321AF48C3A6F4DB1CE1B3B852"/>
    <w:rsid w:val="0018704C"/>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3927F-F1D5-4D72-B0A3-18D82C13EE1F}">
  <ds:schemaRefs>
    <ds:schemaRef ds:uri="http://schemas.openxmlformats.org/officeDocument/2006/bibliography"/>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CONTRACT FOR</vt:lpstr>
    </vt:vector>
  </TitlesOfParts>
  <Company>laco</Company>
  <LinksUpToDate>false</LinksUpToDate>
  <CharactersWithSpaces>3698</CharactersWithSpaces>
  <SharedDoc>false</SharedDoc>
  <HLinks>
    <vt:vector size="12" baseType="variant">
      <vt:variant>
        <vt:i4>2097240</vt:i4>
      </vt:variant>
      <vt:variant>
        <vt:i4>3</vt:i4>
      </vt:variant>
      <vt:variant>
        <vt:i4>0</vt:i4>
      </vt:variant>
      <vt:variant>
        <vt:i4>5</vt:i4>
      </vt:variant>
      <vt:variant>
        <vt:lpwstr>mailto:PRIVACY@ceo.lacounty.gov</vt:lpwstr>
      </vt:variant>
      <vt:variant>
        <vt:lpwstr/>
      </vt:variant>
      <vt:variant>
        <vt:i4>2555937</vt:i4>
      </vt:variant>
      <vt:variant>
        <vt:i4>0</vt:i4>
      </vt:variant>
      <vt:variant>
        <vt:i4>0</vt:i4>
      </vt:variant>
      <vt:variant>
        <vt:i4>5</vt:i4>
      </vt:variant>
      <vt:variant>
        <vt:lpwstr>https://www.lacounty.gov/residents/family-services/child-safety/safe-surrender/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dc:title>
  <dc:subject/>
  <dc:creator>Elizabeth Kouyoumjian</dc:creator>
  <cp:keywords/>
  <dc:description/>
  <cp:lastModifiedBy>Joshua Barrios</cp:lastModifiedBy>
  <cp:revision>3</cp:revision>
  <cp:lastPrinted>2020-04-09T16:37:00Z</cp:lastPrinted>
  <dcterms:created xsi:type="dcterms:W3CDTF">2023-10-04T00:04:00Z</dcterms:created>
  <dcterms:modified xsi:type="dcterms:W3CDTF">2023-10-04T00:05:00Z</dcterms:modified>
</cp:coreProperties>
</file>